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22E87">
      <w:pPr>
        <w:spacing w:after="108" w:line="360" w:lineRule="auto"/>
        <w:ind w:left="18" w:firstLine="0"/>
        <w:jc w:val="center"/>
        <w:rPr>
          <w:rFonts w:ascii="Cambria" w:hAnsi="Cambria"/>
        </w:rPr>
      </w:pPr>
      <w:bookmarkStart w:id="3" w:name="_GoBack"/>
      <w:bookmarkEnd w:id="3"/>
      <w:r>
        <w:rPr>
          <w:rFonts w:ascii="Cambria" w:hAnsi="Cambria"/>
        </w:rPr>
        <w:t>Projektowane postanowienia umowne</w:t>
      </w:r>
      <w:r>
        <w:rPr>
          <w:rFonts w:ascii="Cambria" w:hAnsi="Cambria"/>
          <w:b/>
        </w:rPr>
        <w:t xml:space="preserve"> do część II </w:t>
      </w:r>
    </w:p>
    <w:p w14:paraId="47EFBB86">
      <w:pPr>
        <w:spacing w:after="130" w:line="360" w:lineRule="auto"/>
        <w:ind w:left="24" w:firstLine="0"/>
        <w:jc w:val="left"/>
        <w:rPr>
          <w:rFonts w:ascii="Cambria" w:hAnsi="Cambria"/>
        </w:rPr>
      </w:pPr>
      <w:r>
        <w:rPr>
          <w:rFonts w:ascii="Cambria" w:hAnsi="Cambria"/>
          <w:b/>
        </w:rPr>
        <w:t xml:space="preserve"> </w:t>
      </w:r>
    </w:p>
    <w:p w14:paraId="52F9CC49">
      <w:pPr>
        <w:spacing w:after="106" w:line="360" w:lineRule="auto"/>
        <w:ind w:left="31"/>
        <w:jc w:val="center"/>
        <w:rPr>
          <w:rFonts w:ascii="Cambria" w:hAnsi="Cambria"/>
        </w:rPr>
      </w:pPr>
      <w:r>
        <w:rPr>
          <w:rFonts w:ascii="Cambria" w:hAnsi="Cambria"/>
          <w:b/>
        </w:rPr>
        <w:t xml:space="preserve">Umowa nr ………………………… </w:t>
      </w:r>
    </w:p>
    <w:p w14:paraId="541EE6BB">
      <w:pPr>
        <w:spacing w:after="136" w:line="360" w:lineRule="auto"/>
        <w:ind w:left="24" w:firstLine="0"/>
        <w:jc w:val="left"/>
        <w:rPr>
          <w:rFonts w:ascii="Cambria" w:hAnsi="Cambria"/>
        </w:rPr>
      </w:pPr>
      <w:r>
        <w:rPr>
          <w:rFonts w:ascii="Cambria" w:hAnsi="Cambria"/>
        </w:rPr>
        <w:t xml:space="preserve"> </w:t>
      </w:r>
    </w:p>
    <w:p w14:paraId="40868873">
      <w:pPr>
        <w:spacing w:after="144" w:line="360" w:lineRule="auto"/>
        <w:ind w:left="19"/>
        <w:rPr>
          <w:rFonts w:ascii="Cambria" w:hAnsi="Cambria"/>
        </w:rPr>
      </w:pPr>
      <w:r>
        <w:rPr>
          <w:rFonts w:ascii="Cambria" w:hAnsi="Cambria"/>
        </w:rPr>
        <w:t xml:space="preserve">zawarta w dniu …………………….. roku w Wodzisławiu Śląskim pomiędzy Miastem </w:t>
      </w:r>
    </w:p>
    <w:p w14:paraId="042D6891">
      <w:pPr>
        <w:spacing w:line="360" w:lineRule="auto"/>
        <w:ind w:left="19"/>
        <w:rPr>
          <w:rFonts w:ascii="Cambria" w:hAnsi="Cambria"/>
        </w:rPr>
      </w:pPr>
      <w:r>
        <w:rPr>
          <w:rFonts w:ascii="Cambria" w:hAnsi="Cambria"/>
        </w:rPr>
        <w:t xml:space="preserve">Wodzisławiem Śląskim z siedzibą 44-300 Wodzisław Śląski ul. Bogumińska 4  zwanym dalej „Zamawiającym”, NIP 6471277603, REGON 276258612, reprezentowanym przez:  </w:t>
      </w:r>
    </w:p>
    <w:p w14:paraId="5D112C69">
      <w:pPr>
        <w:spacing w:after="105" w:line="360" w:lineRule="auto"/>
        <w:ind w:left="19"/>
        <w:rPr>
          <w:rFonts w:ascii="Cambria" w:hAnsi="Cambria"/>
          <w:color w:val="auto"/>
        </w:rPr>
      </w:pPr>
      <w:r>
        <w:rPr>
          <w:rFonts w:ascii="Cambria" w:hAnsi="Cambria"/>
          <w:color w:val="auto"/>
        </w:rPr>
        <w:t>Grzegorza Topol  – dyrektor Szkoły Podstawowej nr 3 im. Jana Pawła II,   ul. 26 Marca 9 , 44-300 Wodzisław Śląski</w:t>
      </w:r>
    </w:p>
    <w:p w14:paraId="76E198A6">
      <w:pPr>
        <w:spacing w:after="105" w:line="360" w:lineRule="auto"/>
        <w:ind w:left="24" w:firstLine="0"/>
        <w:jc w:val="left"/>
        <w:rPr>
          <w:rFonts w:ascii="Cambria" w:hAnsi="Cambria"/>
        </w:rPr>
      </w:pPr>
      <w:r>
        <w:rPr>
          <w:rFonts w:ascii="Cambria" w:hAnsi="Cambria"/>
        </w:rPr>
        <w:t xml:space="preserve"> </w:t>
      </w:r>
    </w:p>
    <w:p w14:paraId="47AA16B5">
      <w:pPr>
        <w:spacing w:after="146" w:line="360" w:lineRule="auto"/>
        <w:ind w:left="19"/>
        <w:rPr>
          <w:rFonts w:ascii="Cambria" w:hAnsi="Cambria"/>
        </w:rPr>
      </w:pPr>
      <w:r>
        <w:rPr>
          <w:rFonts w:ascii="Cambria" w:hAnsi="Cambria"/>
        </w:rPr>
        <w:t xml:space="preserve">z jednej strony, a </w:t>
      </w:r>
    </w:p>
    <w:p w14:paraId="63360813">
      <w:pPr>
        <w:spacing w:after="144" w:line="360" w:lineRule="auto"/>
        <w:ind w:left="19"/>
        <w:rPr>
          <w:rFonts w:ascii="Cambria" w:hAnsi="Cambria"/>
        </w:rPr>
      </w:pPr>
      <w:r>
        <w:rPr>
          <w:rFonts w:ascii="Cambria" w:hAnsi="Cambria"/>
        </w:rPr>
        <w:t xml:space="preserve">…………………………………………………………………………………………………………… </w:t>
      </w:r>
    </w:p>
    <w:p w14:paraId="2AE0B771">
      <w:pPr>
        <w:spacing w:after="105" w:line="360" w:lineRule="auto"/>
        <w:ind w:left="19"/>
        <w:rPr>
          <w:rFonts w:ascii="Cambria" w:hAnsi="Cambria"/>
        </w:rPr>
      </w:pPr>
      <w:r>
        <w:rPr>
          <w:rFonts w:ascii="Cambria" w:hAnsi="Cambria"/>
        </w:rPr>
        <w:t xml:space="preserve">…………………………………………………………………………………………………………… </w:t>
      </w:r>
    </w:p>
    <w:p w14:paraId="09EA2B2B">
      <w:pPr>
        <w:spacing w:after="105" w:line="360" w:lineRule="auto"/>
        <w:ind w:left="19"/>
        <w:rPr>
          <w:rFonts w:ascii="Cambria" w:hAnsi="Cambria"/>
        </w:rPr>
      </w:pPr>
      <w:r>
        <w:rPr>
          <w:rFonts w:ascii="Cambria" w:hAnsi="Cambria"/>
        </w:rPr>
        <w:t>reprezentowanym przez:  ………………………………….</w:t>
      </w:r>
    </w:p>
    <w:p w14:paraId="7786BE2D">
      <w:pPr>
        <w:spacing w:after="139" w:line="360" w:lineRule="auto"/>
        <w:ind w:left="24" w:firstLine="0"/>
        <w:jc w:val="left"/>
        <w:rPr>
          <w:rFonts w:ascii="Cambria" w:hAnsi="Cambria"/>
        </w:rPr>
      </w:pPr>
    </w:p>
    <w:p w14:paraId="073AAEF9">
      <w:pPr>
        <w:spacing w:after="139" w:line="360" w:lineRule="auto"/>
        <w:ind w:left="24" w:firstLine="0"/>
        <w:jc w:val="left"/>
        <w:rPr>
          <w:rFonts w:ascii="Cambria" w:hAnsi="Cambria"/>
        </w:rPr>
      </w:pPr>
      <w:r>
        <w:rPr>
          <w:rFonts w:ascii="Cambria" w:hAnsi="Cambria"/>
        </w:rPr>
        <w:t>zwanym dalej „Wykonawcą”</w:t>
      </w:r>
    </w:p>
    <w:p w14:paraId="71574C36">
      <w:pPr>
        <w:spacing w:line="360" w:lineRule="auto"/>
        <w:ind w:left="19"/>
        <w:rPr>
          <w:rFonts w:ascii="Cambria" w:hAnsi="Cambria"/>
        </w:rPr>
      </w:pPr>
    </w:p>
    <w:p w14:paraId="3D13B7F1">
      <w:pPr>
        <w:spacing w:line="360" w:lineRule="auto"/>
        <w:ind w:left="19"/>
        <w:rPr>
          <w:rFonts w:ascii="Cambria" w:hAnsi="Cambria"/>
        </w:rPr>
      </w:pPr>
    </w:p>
    <w:p w14:paraId="38846A00">
      <w:pPr>
        <w:spacing w:after="106" w:line="360" w:lineRule="auto"/>
        <w:ind w:left="31" w:right="4"/>
        <w:jc w:val="center"/>
        <w:rPr>
          <w:rFonts w:ascii="Cambria" w:hAnsi="Cambria"/>
        </w:rPr>
      </w:pPr>
      <w:r>
        <w:rPr>
          <w:rFonts w:ascii="Cambria" w:hAnsi="Cambria"/>
          <w:b/>
        </w:rPr>
        <w:t>§ 1.</w:t>
      </w:r>
      <w:r>
        <w:rPr>
          <w:rFonts w:ascii="Cambria" w:hAnsi="Cambria"/>
        </w:rPr>
        <w:t xml:space="preserve"> </w:t>
      </w:r>
    </w:p>
    <w:p w14:paraId="4AE3467C">
      <w:pPr>
        <w:spacing w:line="360" w:lineRule="auto"/>
        <w:rPr>
          <w:rFonts w:ascii="Cambria" w:hAnsi="Cambria"/>
        </w:rPr>
      </w:pPr>
      <w:r>
        <w:rPr>
          <w:rFonts w:ascii="Cambria" w:hAnsi="Cambria"/>
        </w:rPr>
        <w:t xml:space="preserve">Przedmiotem umowy jest: </w:t>
      </w:r>
      <w:r>
        <w:rPr>
          <w:rFonts w:ascii="Cambria" w:hAnsi="Cambria" w:cs="Cambria"/>
          <w:b/>
          <w:szCs w:val="22"/>
        </w:rPr>
        <w:t>Zakup p</w:t>
      </w:r>
      <w:r>
        <w:rPr>
          <w:rFonts w:ascii="Cambria" w:hAnsi="Cambria" w:eastAsia="Times New Roman" w:cs="Cambria"/>
          <w:b/>
          <w:szCs w:val="22"/>
        </w:rPr>
        <w:t>omoc</w:t>
      </w:r>
      <w:r>
        <w:rPr>
          <w:rFonts w:ascii="Cambria" w:hAnsi="Cambria" w:eastAsia="Times New Roman" w:cs="Cambria"/>
          <w:b/>
          <w:szCs w:val="22"/>
          <w:lang w:val="en-US"/>
        </w:rPr>
        <w:t>y</w:t>
      </w:r>
      <w:r>
        <w:rPr>
          <w:rFonts w:ascii="Cambria" w:hAnsi="Cambria" w:eastAsia="Times New Roman" w:cs="Cambria"/>
          <w:b/>
          <w:szCs w:val="22"/>
        </w:rPr>
        <w:t xml:space="preserve"> dydaktyczn</w:t>
      </w:r>
      <w:r>
        <w:rPr>
          <w:rFonts w:ascii="Cambria" w:hAnsi="Cambria" w:eastAsia="Times New Roman" w:cs="Cambria"/>
          <w:b/>
          <w:szCs w:val="22"/>
          <w:lang w:val="en-US"/>
        </w:rPr>
        <w:t xml:space="preserve">ych </w:t>
      </w:r>
      <w:r>
        <w:rPr>
          <w:rFonts w:ascii="Cambria" w:hAnsi="Cambria" w:eastAsia="Times New Roman" w:cs="Cambria"/>
          <w:b/>
          <w:szCs w:val="22"/>
        </w:rPr>
        <w:t>- wszelkiego rodzaju pomoce, materiały, przedmioty oraz narzędzia  wspomagające proces nauczania jak i uczenia się</w:t>
      </w:r>
      <w:r>
        <w:rPr>
          <w:rFonts w:ascii="Cambria" w:hAnsi="Cambria" w:eastAsia="Times New Roman" w:cs="Cambria"/>
          <w:b/>
          <w:szCs w:val="22"/>
          <w:lang w:val="en-US"/>
        </w:rPr>
        <w:t xml:space="preserve"> </w:t>
      </w:r>
      <w:r>
        <w:rPr>
          <w:rFonts w:ascii="Cambria" w:hAnsi="Cambria"/>
          <w:b/>
        </w:rPr>
        <w:t xml:space="preserve"> w </w:t>
      </w:r>
      <w:r>
        <w:rPr>
          <w:rFonts w:ascii="Cambria" w:hAnsi="Cambria"/>
          <w:b/>
          <w:bCs/>
        </w:rPr>
        <w:t xml:space="preserve">ramach projektu "Kompetencje kluczem do wiedzy w Wodzisławiu Śląskim."  </w:t>
      </w:r>
      <w:r>
        <w:rPr>
          <w:rFonts w:ascii="Cambria" w:hAnsi="Cambria"/>
        </w:rPr>
        <w:t>Przedmiot umowy został określony w Zapytaniu ofertowym a jego specyfikacja w Załączniku nr 2 - Minimalna specyfikacja przedmiotu zamówienia część 2.</w:t>
      </w:r>
    </w:p>
    <w:p w14:paraId="0C13DDA4">
      <w:pPr>
        <w:spacing w:line="360" w:lineRule="auto"/>
        <w:ind w:left="0" w:firstLine="0"/>
        <w:rPr>
          <w:rFonts w:ascii="Cambria" w:hAnsi="Cambria"/>
        </w:rPr>
      </w:pPr>
    </w:p>
    <w:p w14:paraId="712A80D7">
      <w:pPr>
        <w:spacing w:line="360" w:lineRule="auto"/>
        <w:ind w:left="0" w:firstLine="0"/>
        <w:rPr>
          <w:rFonts w:ascii="Cambria" w:hAnsi="Cambria"/>
        </w:rPr>
      </w:pPr>
      <w:r>
        <w:rPr>
          <w:rFonts w:ascii="Cambria" w:hAnsi="Cambria"/>
          <w:b/>
          <w:bCs/>
        </w:rPr>
        <w:t xml:space="preserve">Część II – Pomoce dydaktyczne .  </w:t>
      </w:r>
      <w:r>
        <w:rPr>
          <w:rFonts w:ascii="Cambria" w:hAnsi="Cambria"/>
        </w:rPr>
        <w:t>Przedmiot umowy został określony w Zapytaniu ofertowym a jego specyfikacja w Załączniku nr 2 - Minimalna specyfikacja przedmiotu zamówienia część 2</w:t>
      </w:r>
    </w:p>
    <w:p w14:paraId="069DB504">
      <w:pPr>
        <w:numPr>
          <w:ilvl w:val="0"/>
          <w:numId w:val="1"/>
        </w:numPr>
        <w:spacing w:line="360" w:lineRule="auto"/>
        <w:ind w:left="426" w:hanging="426"/>
        <w:rPr>
          <w:rFonts w:ascii="Cambria" w:hAnsi="Cambria"/>
        </w:rPr>
      </w:pPr>
      <w:r>
        <w:rPr>
          <w:rFonts w:ascii="Cambria" w:hAnsi="Cambria"/>
        </w:rPr>
        <w:t>Strony oświadczają, że niniejsza umowa, została zawarta zgodnie z zasadą konkurencyjności określoną w podrozdziale 3.2 Wytycznych dotyczących kwalifikowalności wydatków na lata 2021-2027.</w:t>
      </w:r>
    </w:p>
    <w:p w14:paraId="6B360622">
      <w:pPr>
        <w:numPr>
          <w:ilvl w:val="0"/>
          <w:numId w:val="1"/>
        </w:numPr>
        <w:spacing w:line="360" w:lineRule="auto"/>
        <w:ind w:left="426" w:hanging="426"/>
        <w:rPr>
          <w:rFonts w:ascii="Cambria" w:hAnsi="Cambria"/>
        </w:rPr>
      </w:pPr>
      <w:r>
        <w:rPr>
          <w:rFonts w:ascii="Cambria" w:hAnsi="Cambria"/>
        </w:rPr>
        <w:t>Zamawiający informuje, iż zamówienie dofinansowane jest ze środków Europejskiego Funduszu Społecznego Plus w ramach projektu „Kompetencje kluczem do wiedzy w Wodzisławiu Śląskim.” współfinansowanego ze środków Europejskiego Funduszu Społecznego Plus</w:t>
      </w:r>
    </w:p>
    <w:p w14:paraId="12964296">
      <w:pPr>
        <w:numPr>
          <w:ilvl w:val="0"/>
          <w:numId w:val="1"/>
        </w:numPr>
        <w:spacing w:after="143" w:line="360" w:lineRule="auto"/>
        <w:ind w:left="426" w:hanging="417"/>
        <w:rPr>
          <w:rFonts w:ascii="Cambria" w:hAnsi="Cambria"/>
        </w:rPr>
      </w:pPr>
      <w:r>
        <w:rPr>
          <w:rFonts w:ascii="Cambria" w:hAnsi="Cambria"/>
        </w:rPr>
        <w:t>Wykonawca udziela okresu gwarancji 24 miesięcy.</w:t>
      </w:r>
    </w:p>
    <w:p w14:paraId="29852E43">
      <w:pPr>
        <w:numPr>
          <w:ilvl w:val="0"/>
          <w:numId w:val="1"/>
        </w:numPr>
        <w:spacing w:after="40" w:line="360" w:lineRule="auto"/>
        <w:ind w:hanging="360"/>
        <w:rPr>
          <w:rFonts w:ascii="Cambria" w:hAnsi="Cambria"/>
        </w:rPr>
      </w:pPr>
      <w:r>
        <w:rPr>
          <w:rFonts w:ascii="Cambria" w:hAnsi="Cambria"/>
        </w:rPr>
        <w:t xml:space="preserve">Wykonawca w okresie trwania gwarancji zobowiązuje się do bezpłatnego usuwania stwierdzonych wad przedmiotu umowy lub wymiany towaru na nowy, w ciągu 5 dni roboczych od daty złożonej reklamacji. </w:t>
      </w:r>
    </w:p>
    <w:p w14:paraId="754C9BE6">
      <w:pPr>
        <w:numPr>
          <w:ilvl w:val="0"/>
          <w:numId w:val="1"/>
        </w:numPr>
        <w:spacing w:line="360" w:lineRule="auto"/>
        <w:ind w:hanging="360"/>
        <w:rPr>
          <w:rFonts w:ascii="Cambria" w:hAnsi="Cambria"/>
        </w:rPr>
      </w:pPr>
      <w:r>
        <w:rPr>
          <w:rFonts w:ascii="Cambria" w:hAnsi="Cambria"/>
        </w:rPr>
        <w:t xml:space="preserve">Wykonawca na swój koszt dostarczy i rozładuje przedmiot umowy w miejscu wskazanym przez Zamawiającego, po uprzednim uzgodnieniu terminu. </w:t>
      </w:r>
    </w:p>
    <w:p w14:paraId="1705C569">
      <w:pPr>
        <w:numPr>
          <w:ilvl w:val="0"/>
          <w:numId w:val="1"/>
        </w:numPr>
        <w:spacing w:line="360" w:lineRule="auto"/>
        <w:ind w:hanging="360"/>
        <w:rPr>
          <w:rFonts w:ascii="Cambria" w:hAnsi="Cambria"/>
        </w:rPr>
      </w:pPr>
      <w:r>
        <w:rPr>
          <w:rFonts w:ascii="Cambria" w:hAnsi="Cambria"/>
        </w:rPr>
        <w:t xml:space="preserve">Wykonawca zapewnia, że przedmiot niniejszej umowy odpowiada ściśle warunkom określonym w treści OPZ. Zamawiający wymaga by dostarczony przedmiot umowy był fabrycznie nowy, nie posiadał żadnych śladów użytkowania i nie był przedmiotem praw osób trzecich. Dostarczony przedmiot umowy będzie wolny od wad fizycznych i prawnych, dobrej jakości i dopuszczony do obrotu. Ponadto żaden element wyposażenia, ani żadna jego część składowa, nie będzie rekondycjonowany, powystawowy i wykorzystywany wcześniej przez inny podmiot. Ponadto posiadać będzie wymagane przepisami atesty i certyfikaty. </w:t>
      </w:r>
    </w:p>
    <w:p w14:paraId="5373148D">
      <w:pPr>
        <w:numPr>
          <w:ilvl w:val="0"/>
          <w:numId w:val="1"/>
        </w:numPr>
        <w:spacing w:line="360" w:lineRule="auto"/>
        <w:ind w:hanging="360"/>
        <w:rPr>
          <w:rFonts w:ascii="Cambria" w:hAnsi="Cambria"/>
        </w:rPr>
      </w:pPr>
      <w:r>
        <w:rPr>
          <w:rFonts w:ascii="Cambria" w:hAnsi="Cambria"/>
        </w:rPr>
        <w:t xml:space="preserve">Wykonawca zobowiązuje się do usunięcia na własny koszt wszelkich szkód spowodowanych przez wykonawcę i powstałych w trakcie realizacji zamówienia. </w:t>
      </w:r>
    </w:p>
    <w:p w14:paraId="00E84309">
      <w:pPr>
        <w:numPr>
          <w:ilvl w:val="0"/>
          <w:numId w:val="1"/>
        </w:numPr>
        <w:spacing w:after="143" w:line="360" w:lineRule="auto"/>
        <w:ind w:hanging="360"/>
        <w:rPr>
          <w:rFonts w:ascii="Cambria" w:hAnsi="Cambria"/>
        </w:rPr>
      </w:pPr>
      <w:r>
        <w:rPr>
          <w:rFonts w:ascii="Cambria" w:hAnsi="Cambria"/>
        </w:rPr>
        <w:t xml:space="preserve">W przypadku stwierdzenia, że dostarczone produkty: </w:t>
      </w:r>
    </w:p>
    <w:p w14:paraId="696073A1">
      <w:pPr>
        <w:numPr>
          <w:ilvl w:val="3"/>
          <w:numId w:val="2"/>
        </w:numPr>
        <w:spacing w:line="360" w:lineRule="auto"/>
        <w:ind w:hanging="360"/>
        <w:rPr>
          <w:rFonts w:ascii="Cambria" w:hAnsi="Cambria"/>
        </w:rPr>
      </w:pPr>
      <w:r>
        <w:rPr>
          <w:rFonts w:ascii="Cambria" w:hAnsi="Cambria"/>
        </w:rPr>
        <w:t xml:space="preserve">są uszkodzone, posiadają wady uniemożliwiające używanie, a wady i uszkodzenia te nie powstały z winy Zamawiającego lub, </w:t>
      </w:r>
    </w:p>
    <w:p w14:paraId="3440CCA5">
      <w:pPr>
        <w:numPr>
          <w:ilvl w:val="3"/>
          <w:numId w:val="2"/>
        </w:numPr>
        <w:spacing w:after="143" w:line="360" w:lineRule="auto"/>
        <w:ind w:hanging="360"/>
        <w:rPr>
          <w:rFonts w:ascii="Cambria" w:hAnsi="Cambria"/>
        </w:rPr>
      </w:pPr>
      <w:r>
        <w:rPr>
          <w:rFonts w:ascii="Cambria" w:hAnsi="Cambria"/>
        </w:rPr>
        <w:t xml:space="preserve">nie spełniają wymagań Zamawiającego określonych w OPZ lub, </w:t>
      </w:r>
    </w:p>
    <w:p w14:paraId="34F79D20">
      <w:pPr>
        <w:numPr>
          <w:ilvl w:val="3"/>
          <w:numId w:val="2"/>
        </w:numPr>
        <w:spacing w:line="360" w:lineRule="auto"/>
        <w:ind w:hanging="360"/>
        <w:rPr>
          <w:rFonts w:ascii="Cambria" w:hAnsi="Cambria"/>
        </w:rPr>
      </w:pPr>
      <w:r>
        <w:rPr>
          <w:rFonts w:ascii="Cambria" w:hAnsi="Cambria"/>
        </w:rPr>
        <w:t xml:space="preserve">dostarczone urządzenia nie odpowiadają pod względem jakości, trwałości funkcjonalności oraz parametrów technicznych </w:t>
      </w:r>
    </w:p>
    <w:p w14:paraId="1A539D88">
      <w:pPr>
        <w:spacing w:line="360" w:lineRule="auto"/>
        <w:ind w:left="394"/>
        <w:rPr>
          <w:rFonts w:ascii="Cambria" w:hAnsi="Cambria"/>
        </w:rPr>
      </w:pPr>
      <w:r>
        <w:rPr>
          <w:rFonts w:ascii="Cambria" w:hAnsi="Cambria"/>
        </w:rPr>
        <w:t xml:space="preserve">Wykonawca wymieni je na nowe, prawidłowe, na własny koszt w terminie nie dłuższym niż 7 dni. Wyznaczenie Wykonawcy terminu określonego w ust. 9 nie zwalania Wykonawcy z odpowiedzialności za nieprawidłowe wykonanie niniejszej umowy, w szczególności ze zobowiązania do zapłaty kar umownych z tego tytułu przewidzianych w § 4 niniejszej umowy. </w:t>
      </w:r>
    </w:p>
    <w:p w14:paraId="14CF3A22">
      <w:pPr>
        <w:numPr>
          <w:ilvl w:val="0"/>
          <w:numId w:val="1"/>
        </w:numPr>
        <w:spacing w:after="293" w:line="360" w:lineRule="auto"/>
        <w:ind w:hanging="360"/>
        <w:rPr>
          <w:rFonts w:ascii="Cambria" w:hAnsi="Cambria"/>
        </w:rPr>
      </w:pPr>
      <w:r>
        <w:rPr>
          <w:rFonts w:ascii="Cambria" w:hAnsi="Cambria"/>
        </w:rPr>
        <w:t xml:space="preserve">W przypadku stwierdzenia okoliczności o których mowa w ust. 8 w trakcie trwania czynności odbiorowych Zamawiający ma prawo odmówić odbioru takiego sprzętu, a Wykonawca wymieni je na nowe, prawidłowe, na własny koszt. </w:t>
      </w:r>
    </w:p>
    <w:p w14:paraId="6CF5E804">
      <w:pPr>
        <w:pStyle w:val="13"/>
        <w:spacing w:after="106" w:line="360" w:lineRule="auto"/>
        <w:ind w:left="369" w:right="4" w:firstLine="0"/>
        <w:jc w:val="center"/>
        <w:rPr>
          <w:rFonts w:ascii="Cambria" w:hAnsi="Cambria"/>
        </w:rPr>
      </w:pPr>
      <w:r>
        <w:rPr>
          <w:rFonts w:ascii="Cambria" w:hAnsi="Cambria"/>
          <w:b/>
        </w:rPr>
        <w:t xml:space="preserve">§ 2. </w:t>
      </w:r>
      <w:r>
        <w:rPr>
          <w:rFonts w:ascii="Cambria" w:hAnsi="Cambria"/>
        </w:rPr>
        <w:t>Okres realizacji zadania:</w:t>
      </w:r>
    </w:p>
    <w:p w14:paraId="30D2CE1A">
      <w:pPr>
        <w:numPr>
          <w:ilvl w:val="2"/>
          <w:numId w:val="3"/>
        </w:numPr>
        <w:spacing w:after="40" w:line="360" w:lineRule="auto"/>
        <w:ind w:hanging="348"/>
        <w:rPr>
          <w:rFonts w:ascii="Cambria" w:hAnsi="Cambria"/>
        </w:rPr>
      </w:pPr>
      <w:r>
        <w:rPr>
          <w:rFonts w:ascii="Cambria" w:hAnsi="Cambria"/>
        </w:rPr>
        <w:t xml:space="preserve">Termin rozpoczęcia wykonania przedmiotu umowy ustala się na dzień: </w:t>
      </w:r>
      <w:r>
        <w:rPr>
          <w:rFonts w:ascii="Cambria" w:hAnsi="Cambria"/>
          <w:b/>
        </w:rPr>
        <w:t>dzień podpisania umowy.</w:t>
      </w:r>
      <w:r>
        <w:rPr>
          <w:rFonts w:ascii="Cambria" w:hAnsi="Cambria"/>
        </w:rPr>
        <w:t xml:space="preserve"> </w:t>
      </w:r>
    </w:p>
    <w:p w14:paraId="22397D9C">
      <w:pPr>
        <w:numPr>
          <w:ilvl w:val="2"/>
          <w:numId w:val="3"/>
        </w:numPr>
        <w:spacing w:after="143" w:line="360" w:lineRule="auto"/>
        <w:ind w:hanging="348"/>
        <w:rPr>
          <w:rFonts w:ascii="Cambria" w:hAnsi="Cambria"/>
        </w:rPr>
      </w:pPr>
      <w:r>
        <w:rPr>
          <w:rFonts w:ascii="Cambria" w:hAnsi="Cambria"/>
        </w:rPr>
        <w:t xml:space="preserve">Termin zakończenia wykonania zadania ustala się na </w:t>
      </w:r>
      <w:r>
        <w:rPr>
          <w:rFonts w:ascii="Cambria" w:hAnsi="Cambria"/>
          <w:b/>
        </w:rPr>
        <w:t>………………………………………………………………… od dnia podpisania umowy, nie później niż do dnia ………………………...</w:t>
      </w:r>
    </w:p>
    <w:p w14:paraId="12948C10">
      <w:pPr>
        <w:numPr>
          <w:ilvl w:val="2"/>
          <w:numId w:val="3"/>
        </w:numPr>
        <w:spacing w:line="360" w:lineRule="auto"/>
        <w:ind w:hanging="348"/>
        <w:rPr>
          <w:rFonts w:ascii="Cambria" w:hAnsi="Cambria"/>
        </w:rPr>
      </w:pPr>
      <w:r>
        <w:rPr>
          <w:rFonts w:ascii="Cambria" w:hAnsi="Cambria"/>
        </w:rPr>
        <w:t>W wyznaczonym terminie dostawy produktów wraz ze produktów Wykonawca dostarczy wszystkie Certyfikaty, Normy, Deklaracje zgodności  jeśli takowe są prawnie wymagane.</w:t>
      </w:r>
    </w:p>
    <w:p w14:paraId="67CDF2BD">
      <w:pPr>
        <w:numPr>
          <w:ilvl w:val="2"/>
          <w:numId w:val="3"/>
        </w:numPr>
        <w:spacing w:line="360" w:lineRule="auto"/>
        <w:ind w:hanging="348"/>
        <w:rPr>
          <w:rFonts w:ascii="Cambria" w:hAnsi="Cambria"/>
        </w:rPr>
      </w:pPr>
      <w:r>
        <w:rPr>
          <w:rFonts w:ascii="Cambria" w:hAnsi="Cambria"/>
        </w:rPr>
        <w:t xml:space="preserve">Przyjęcie przedmiotu umowy nastąpi na podstawie protokołu odbioru podpisanego przez upoważnionych przedstawicieli obu stron. </w:t>
      </w:r>
    </w:p>
    <w:p w14:paraId="62E62DF3">
      <w:pPr>
        <w:spacing w:after="137" w:line="360" w:lineRule="auto"/>
        <w:ind w:left="31" w:right="4"/>
        <w:jc w:val="center"/>
        <w:rPr>
          <w:rFonts w:ascii="Cambria" w:hAnsi="Cambria"/>
        </w:rPr>
      </w:pPr>
      <w:r>
        <w:rPr>
          <w:rFonts w:ascii="Cambria" w:hAnsi="Cambria"/>
          <w:b/>
        </w:rPr>
        <w:t xml:space="preserve">§ 3. </w:t>
      </w:r>
      <w:r>
        <w:rPr>
          <w:rFonts w:ascii="Cambria" w:hAnsi="Cambria"/>
        </w:rPr>
        <w:t xml:space="preserve"> </w:t>
      </w:r>
    </w:p>
    <w:p w14:paraId="337DB5B2">
      <w:pPr>
        <w:numPr>
          <w:ilvl w:val="2"/>
          <w:numId w:val="4"/>
        </w:numPr>
        <w:spacing w:after="9" w:line="360" w:lineRule="auto"/>
        <w:ind w:hanging="348"/>
        <w:rPr>
          <w:rFonts w:ascii="Cambria" w:hAnsi="Cambria"/>
        </w:rPr>
      </w:pPr>
      <w:r>
        <w:rPr>
          <w:rFonts w:ascii="Cambria" w:hAnsi="Cambria"/>
        </w:rPr>
        <w:t xml:space="preserve">Wartość umowy nie może przekroczyć </w:t>
      </w:r>
      <w:r>
        <w:rPr>
          <w:rFonts w:ascii="Cambria" w:hAnsi="Cambria"/>
          <w:b/>
        </w:rPr>
        <w:t>kwoty ……………………….. zł brutto</w:t>
      </w:r>
      <w:r>
        <w:rPr>
          <w:rFonts w:ascii="Cambria" w:hAnsi="Cambria"/>
        </w:rPr>
        <w:t xml:space="preserve"> </w:t>
      </w:r>
    </w:p>
    <w:p w14:paraId="78B02F26">
      <w:pPr>
        <w:numPr>
          <w:ilvl w:val="2"/>
          <w:numId w:val="4"/>
        </w:numPr>
        <w:spacing w:line="360" w:lineRule="auto"/>
        <w:ind w:hanging="348"/>
        <w:rPr>
          <w:rFonts w:ascii="Cambria" w:hAnsi="Cambria"/>
        </w:rPr>
      </w:pPr>
      <w:r>
        <w:rPr>
          <w:rFonts w:ascii="Cambria" w:hAnsi="Cambria"/>
        </w:rPr>
        <w:t xml:space="preserve">Podstawą do wystawienia przez Wykonawcę faktury jest protokół odbioru podpisany bez uwag przez upoważnionych przedstawicieli obu stron. </w:t>
      </w:r>
    </w:p>
    <w:p w14:paraId="1A0DBB92">
      <w:pPr>
        <w:numPr>
          <w:ilvl w:val="2"/>
          <w:numId w:val="4"/>
        </w:numPr>
        <w:spacing w:line="360" w:lineRule="auto"/>
        <w:ind w:hanging="348"/>
        <w:rPr>
          <w:rFonts w:ascii="Cambria" w:hAnsi="Cambria"/>
        </w:rPr>
      </w:pPr>
      <w:r>
        <w:rPr>
          <w:rFonts w:ascii="Cambria" w:hAnsi="Cambria"/>
        </w:rPr>
        <w:t xml:space="preserve">Zamawiający zobowiązuje się zapłacić Wykonawcy za dostarczony przedmiot umowy w terminie 30 dni od dnia dostarczenia prawidłowo wystawionej faktury.  </w:t>
      </w:r>
    </w:p>
    <w:p w14:paraId="1BE17FC5">
      <w:pPr>
        <w:numPr>
          <w:ilvl w:val="2"/>
          <w:numId w:val="4"/>
        </w:numPr>
        <w:spacing w:line="360" w:lineRule="auto"/>
        <w:ind w:hanging="348"/>
        <w:rPr>
          <w:rFonts w:ascii="Cambria" w:hAnsi="Cambria"/>
        </w:rPr>
      </w:pPr>
      <w:r>
        <w:rPr>
          <w:rFonts w:ascii="Cambria" w:hAnsi="Cambria"/>
        </w:rPr>
        <w:t xml:space="preserve">Miasto Wodzisław Śląski posiada konto na Platformie Elektronicznego Fakturowania </w:t>
      </w:r>
    </w:p>
    <w:p w14:paraId="34EF7718">
      <w:pPr>
        <w:spacing w:after="138" w:line="360" w:lineRule="auto"/>
        <w:ind w:left="754"/>
        <w:rPr>
          <w:rFonts w:ascii="Cambria" w:hAnsi="Cambria"/>
          <w:highlight w:val="yellow"/>
        </w:rPr>
      </w:pPr>
      <w:r>
        <w:rPr>
          <w:rFonts w:ascii="Cambria" w:hAnsi="Cambria"/>
        </w:rPr>
        <w:t xml:space="preserve">o numerze PEPPOL 6472545098 </w:t>
      </w:r>
    </w:p>
    <w:p w14:paraId="61B894FB">
      <w:pPr>
        <w:numPr>
          <w:ilvl w:val="2"/>
          <w:numId w:val="5"/>
        </w:numPr>
        <w:spacing w:after="143" w:line="360" w:lineRule="auto"/>
        <w:ind w:hanging="348"/>
        <w:rPr>
          <w:rFonts w:ascii="Cambria" w:hAnsi="Cambria"/>
          <w:color w:val="FF0000"/>
        </w:rPr>
      </w:pPr>
      <w:r>
        <w:rPr>
          <w:rFonts w:ascii="Cambria" w:hAnsi="Cambria"/>
          <w:color w:val="auto"/>
        </w:rPr>
        <w:t>Środki zostały zabezpieczone w dział 801 rozdział 80101  § 4247 i § 4249  zadanie 701</w:t>
      </w:r>
      <w:r>
        <w:rPr>
          <w:rFonts w:ascii="Cambria" w:hAnsi="Cambria"/>
          <w:color w:val="FF0000"/>
        </w:rPr>
        <w:t xml:space="preserve">   </w:t>
      </w:r>
    </w:p>
    <w:p w14:paraId="0138430B">
      <w:pPr>
        <w:numPr>
          <w:ilvl w:val="2"/>
          <w:numId w:val="5"/>
        </w:numPr>
        <w:spacing w:line="360" w:lineRule="auto"/>
        <w:ind w:hanging="348"/>
        <w:rPr>
          <w:rFonts w:ascii="Cambria" w:hAnsi="Cambria"/>
        </w:rPr>
      </w:pPr>
      <w:r>
        <w:rPr>
          <w:rFonts w:ascii="Cambria" w:hAnsi="Cambria"/>
        </w:rPr>
        <w:t xml:space="preserve">Zapis o zmianie źródła finansowania może zostać zmieniony w formie pisemnego, jednostronnego oświadczenia Zamawiającego, w terminie 7 dni od jego sporządzenia, prześle go Wykonawcy.  </w:t>
      </w:r>
    </w:p>
    <w:p w14:paraId="6670B903">
      <w:pPr>
        <w:numPr>
          <w:ilvl w:val="2"/>
          <w:numId w:val="5"/>
        </w:numPr>
        <w:spacing w:line="360" w:lineRule="auto"/>
        <w:ind w:hanging="348"/>
        <w:rPr>
          <w:rFonts w:ascii="Cambria" w:hAnsi="Cambria"/>
        </w:rPr>
      </w:pPr>
      <w:r>
        <w:rPr>
          <w:rFonts w:ascii="Cambria" w:hAnsi="Cambria"/>
        </w:rPr>
        <w:t xml:space="preserve"> Fakturę należy wystawić na:  </w:t>
      </w:r>
    </w:p>
    <w:p w14:paraId="10C1A5AF">
      <w:pPr>
        <w:tabs>
          <w:tab w:val="center" w:pos="1227"/>
          <w:tab w:val="center" w:pos="3355"/>
        </w:tabs>
        <w:spacing w:after="147" w:line="360" w:lineRule="auto"/>
        <w:ind w:left="0" w:firstLine="0"/>
        <w:jc w:val="left"/>
        <w:rPr>
          <w:rFonts w:ascii="Cambria" w:hAnsi="Cambria" w:eastAsia="Calibri" w:cs="Calibri"/>
          <w:b/>
          <w:bCs/>
        </w:rPr>
      </w:pPr>
      <w:r>
        <w:rPr>
          <w:rFonts w:ascii="Cambria" w:hAnsi="Cambria" w:eastAsia="Calibri" w:cs="Calibri"/>
        </w:rPr>
        <w:tab/>
      </w:r>
      <w:r>
        <w:rPr>
          <w:rFonts w:ascii="Cambria" w:hAnsi="Cambria" w:eastAsia="Calibri" w:cs="Calibri"/>
        </w:rPr>
        <w:t xml:space="preserve">Faktura za zrealizowane roboty wystawiona za pośrednictwem Krajowego Systemu e-Faktur (KSeF) powinna zawierać następujące dane </w:t>
      </w:r>
      <w:r>
        <w:rPr>
          <w:rFonts w:ascii="Cambria" w:hAnsi="Cambria" w:eastAsia="Calibri" w:cs="Calibri"/>
          <w:b/>
          <w:bCs/>
        </w:rPr>
        <w:t>Nabywcy –</w:t>
      </w:r>
    </w:p>
    <w:p w14:paraId="6FFDF56D">
      <w:pPr>
        <w:tabs>
          <w:tab w:val="center" w:pos="1227"/>
          <w:tab w:val="center" w:pos="3355"/>
        </w:tabs>
        <w:spacing w:after="147" w:line="360" w:lineRule="auto"/>
        <w:ind w:left="0" w:firstLine="0"/>
        <w:jc w:val="left"/>
        <w:rPr>
          <w:rFonts w:ascii="Cambria" w:hAnsi="Cambria" w:eastAsia="Calibri" w:cs="Calibri"/>
        </w:rPr>
      </w:pPr>
      <w:r>
        <w:rPr>
          <w:rFonts w:ascii="Cambria" w:hAnsi="Cambria" w:eastAsia="Calibri" w:cs="Calibri"/>
        </w:rPr>
        <w:t>Podmiot 2 w strukturze logicznej FA(3):</w:t>
      </w:r>
    </w:p>
    <w:p w14:paraId="7CBD420B">
      <w:pPr>
        <w:tabs>
          <w:tab w:val="center" w:pos="1227"/>
          <w:tab w:val="center" w:pos="3355"/>
        </w:tabs>
        <w:spacing w:after="147" w:line="360" w:lineRule="auto"/>
        <w:ind w:left="0" w:firstLine="0"/>
        <w:jc w:val="left"/>
        <w:rPr>
          <w:rFonts w:ascii="Cambria" w:hAnsi="Cambria" w:eastAsia="Calibri" w:cs="Calibri"/>
        </w:rPr>
      </w:pPr>
      <w:r>
        <w:rPr>
          <w:rFonts w:ascii="Cambria" w:hAnsi="Cambria" w:eastAsia="Calibri" w:cs="Calibri"/>
        </w:rPr>
        <w:t>Miasto Wodzisław Śląski</w:t>
      </w:r>
    </w:p>
    <w:p w14:paraId="039B8C1F">
      <w:pPr>
        <w:tabs>
          <w:tab w:val="center" w:pos="1227"/>
          <w:tab w:val="center" w:pos="3355"/>
        </w:tabs>
        <w:spacing w:after="147" w:line="240" w:lineRule="auto"/>
        <w:ind w:left="0" w:firstLine="0"/>
        <w:jc w:val="left"/>
        <w:rPr>
          <w:rFonts w:ascii="Cambria" w:hAnsi="Cambria" w:eastAsia="Calibri" w:cs="Calibri"/>
        </w:rPr>
      </w:pPr>
      <w:r>
        <w:rPr>
          <w:rFonts w:ascii="Cambria" w:hAnsi="Cambria" w:eastAsia="Calibri" w:cs="Calibri"/>
        </w:rPr>
        <w:t>ul. Bogumińska 4</w:t>
      </w:r>
    </w:p>
    <w:p w14:paraId="015B38F0">
      <w:pPr>
        <w:tabs>
          <w:tab w:val="center" w:pos="1227"/>
          <w:tab w:val="center" w:pos="3355"/>
        </w:tabs>
        <w:spacing w:after="147" w:line="240" w:lineRule="auto"/>
        <w:ind w:left="0" w:firstLine="0"/>
        <w:jc w:val="left"/>
        <w:rPr>
          <w:rFonts w:ascii="Cambria" w:hAnsi="Cambria" w:eastAsia="Calibri" w:cs="Calibri"/>
        </w:rPr>
      </w:pPr>
      <w:r>
        <w:rPr>
          <w:rFonts w:ascii="Cambria" w:hAnsi="Cambria" w:eastAsia="Calibri" w:cs="Calibri"/>
        </w:rPr>
        <w:t>44-300 Wodzisław Śląski</w:t>
      </w:r>
    </w:p>
    <w:p w14:paraId="23A40118">
      <w:pPr>
        <w:tabs>
          <w:tab w:val="center" w:pos="1227"/>
          <w:tab w:val="center" w:pos="3355"/>
        </w:tabs>
        <w:spacing w:after="147" w:line="240" w:lineRule="auto"/>
        <w:ind w:left="0" w:firstLine="0"/>
        <w:jc w:val="left"/>
        <w:rPr>
          <w:rFonts w:ascii="Cambria" w:hAnsi="Cambria" w:eastAsia="Calibri" w:cs="Calibri"/>
          <w:b/>
          <w:bCs/>
        </w:rPr>
      </w:pPr>
      <w:r>
        <w:rPr>
          <w:rFonts w:ascii="Cambria" w:hAnsi="Cambria" w:eastAsia="Calibri" w:cs="Calibri"/>
          <w:b/>
          <w:bCs/>
        </w:rPr>
        <w:t>NIP: 6471277603</w:t>
      </w:r>
    </w:p>
    <w:p w14:paraId="65CAA825">
      <w:pPr>
        <w:tabs>
          <w:tab w:val="center" w:pos="1227"/>
          <w:tab w:val="center" w:pos="3355"/>
        </w:tabs>
        <w:spacing w:after="147" w:line="240" w:lineRule="auto"/>
        <w:ind w:left="0" w:firstLine="0"/>
        <w:jc w:val="left"/>
        <w:rPr>
          <w:rFonts w:ascii="Cambria" w:hAnsi="Cambria" w:eastAsia="Calibri" w:cs="Calibri"/>
        </w:rPr>
      </w:pPr>
      <w:r>
        <w:rPr>
          <w:rFonts w:ascii="Cambria" w:hAnsi="Cambria" w:eastAsia="Calibri" w:cs="Calibri"/>
        </w:rPr>
        <w:t xml:space="preserve">oraz dane </w:t>
      </w:r>
      <w:r>
        <w:rPr>
          <w:rFonts w:ascii="Cambria" w:hAnsi="Cambria" w:eastAsia="Calibri" w:cs="Calibri"/>
          <w:b/>
          <w:bCs/>
        </w:rPr>
        <w:t xml:space="preserve">Odbiorcy </w:t>
      </w:r>
      <w:r>
        <w:rPr>
          <w:rFonts w:ascii="Cambria" w:hAnsi="Cambria" w:eastAsia="Calibri" w:cs="Calibri"/>
        </w:rPr>
        <w:t>faktury – Podmiot 3 w strukturze logicznej FA(3), Rola 8 –</w:t>
      </w:r>
    </w:p>
    <w:p w14:paraId="2AA18226">
      <w:pPr>
        <w:tabs>
          <w:tab w:val="center" w:pos="1227"/>
          <w:tab w:val="center" w:pos="3355"/>
        </w:tabs>
        <w:spacing w:after="147" w:line="240" w:lineRule="auto"/>
        <w:ind w:left="0" w:firstLine="0"/>
        <w:jc w:val="left"/>
        <w:rPr>
          <w:rFonts w:ascii="Cambria" w:hAnsi="Cambria" w:eastAsia="Calibri" w:cs="Calibri"/>
        </w:rPr>
      </w:pPr>
      <w:r>
        <w:rPr>
          <w:rFonts w:ascii="Cambria" w:hAnsi="Cambria" w:eastAsia="Calibri" w:cs="Calibri"/>
        </w:rPr>
        <w:t>JST:</w:t>
      </w:r>
    </w:p>
    <w:p w14:paraId="110AC0C7">
      <w:pPr>
        <w:tabs>
          <w:tab w:val="center" w:pos="1227"/>
          <w:tab w:val="center" w:pos="3355"/>
        </w:tabs>
        <w:spacing w:after="147" w:line="240" w:lineRule="auto"/>
        <w:ind w:left="0" w:firstLine="0"/>
        <w:jc w:val="left"/>
        <w:rPr>
          <w:rFonts w:ascii="Cambria" w:hAnsi="Cambria" w:eastAsia="Calibri" w:cs="Calibri"/>
          <w:b/>
          <w:bCs/>
          <w:i/>
          <w:iCs/>
        </w:rPr>
      </w:pPr>
      <w:r>
        <w:rPr>
          <w:rFonts w:ascii="Cambria" w:hAnsi="Cambria" w:eastAsia="Calibri" w:cs="Calibri"/>
          <w:b/>
          <w:bCs/>
          <w:i/>
          <w:iCs/>
        </w:rPr>
        <w:t>Nazwa placówki wraz z NIPem</w:t>
      </w:r>
    </w:p>
    <w:p w14:paraId="64924504">
      <w:pPr>
        <w:tabs>
          <w:tab w:val="center" w:pos="1227"/>
          <w:tab w:val="center" w:pos="3355"/>
        </w:tabs>
        <w:spacing w:after="147" w:line="240" w:lineRule="auto"/>
        <w:ind w:left="0" w:firstLine="0"/>
        <w:jc w:val="left"/>
        <w:rPr>
          <w:rFonts w:ascii="Cambria" w:hAnsi="Cambria" w:eastAsia="Calibri" w:cs="Calibri"/>
        </w:rPr>
      </w:pPr>
      <w:r>
        <w:rPr>
          <w:rFonts w:ascii="Cambria" w:hAnsi="Cambria" w:eastAsia="Calibri" w:cs="Calibri"/>
        </w:rPr>
        <w:tab/>
      </w:r>
      <w:r>
        <w:rPr>
          <w:rFonts w:ascii="Cambria" w:hAnsi="Cambria" w:eastAsia="Calibri" w:cs="Calibri"/>
          <w:b/>
          <w:bCs/>
        </w:rPr>
        <w:t>Odbiorca:</w:t>
      </w:r>
      <w:r>
        <w:rPr>
          <w:rFonts w:ascii="Cambria" w:hAnsi="Cambria" w:eastAsia="Calibri" w:cs="Calibri"/>
        </w:rPr>
        <w:t xml:space="preserve">  Szkoła Podstawowa nr 3 im. Jana Pawła II</w:t>
      </w:r>
    </w:p>
    <w:p w14:paraId="5A6EA988">
      <w:pPr>
        <w:tabs>
          <w:tab w:val="center" w:pos="1227"/>
          <w:tab w:val="center" w:pos="3355"/>
        </w:tabs>
        <w:spacing w:after="147" w:line="240" w:lineRule="auto"/>
        <w:ind w:left="0" w:firstLine="0"/>
        <w:jc w:val="left"/>
        <w:rPr>
          <w:rFonts w:ascii="Cambria" w:hAnsi="Cambria" w:eastAsia="Calibri" w:cs="Calibri"/>
        </w:rPr>
      </w:pPr>
      <w:r>
        <w:rPr>
          <w:rFonts w:ascii="Cambria" w:hAnsi="Cambria" w:eastAsia="Calibri" w:cs="Calibri"/>
        </w:rPr>
        <w:t>ul. 26 Marca 9 , 44-300 Wodzisław Śląski</w:t>
      </w:r>
    </w:p>
    <w:p w14:paraId="2FEE5E6C">
      <w:pPr>
        <w:tabs>
          <w:tab w:val="center" w:pos="1227"/>
          <w:tab w:val="center" w:pos="3355"/>
        </w:tabs>
        <w:spacing w:after="147" w:line="240" w:lineRule="auto"/>
        <w:ind w:left="0" w:firstLine="0"/>
        <w:jc w:val="left"/>
        <w:rPr>
          <w:rFonts w:ascii="Cambria" w:hAnsi="Cambria" w:eastAsia="Calibri" w:cs="Calibri"/>
          <w:b/>
          <w:bCs/>
        </w:rPr>
      </w:pPr>
      <w:r>
        <w:rPr>
          <w:rFonts w:ascii="Cambria" w:hAnsi="Cambria" w:eastAsia="Calibri" w:cs="Calibri"/>
          <w:b/>
          <w:bCs/>
        </w:rPr>
        <w:t>NIP:6472129253</w:t>
      </w:r>
    </w:p>
    <w:p w14:paraId="66A91DD6">
      <w:pPr>
        <w:tabs>
          <w:tab w:val="center" w:pos="1227"/>
          <w:tab w:val="center" w:pos="3355"/>
        </w:tabs>
        <w:spacing w:after="147" w:line="360" w:lineRule="auto"/>
        <w:ind w:left="0" w:firstLine="0"/>
        <w:jc w:val="left"/>
        <w:rPr>
          <w:rFonts w:ascii="Cambria" w:hAnsi="Cambria" w:eastAsia="Calibri" w:cs="Calibri"/>
        </w:rPr>
      </w:pPr>
      <w:r>
        <w:rPr>
          <w:rFonts w:ascii="Cambria" w:hAnsi="Cambria" w:eastAsia="Calibri" w:cs="Calibri"/>
        </w:rPr>
        <w:t xml:space="preserve"> W przypadku konieczności udostępnienia faktury w sposób uzgodniony (tryb OFFLINE niedostępność KSeF oraz Tryb awaryjny) – faktury przekazane poza KSeF płatne będą    w terminie … (14, 21 lub 30 dni ) dni od daty otrzymania wizualizacji faktury, oznaczonej dwoma kodami QR, tj. kodem QR z napisem „OFFLINE” oraz kodem QR z napisem „CERTYFIKAT”. W takich przypadkach wizualizacje faktur przekazywanych poza KSeF Wykonawca jest zobowiązany przesłać na adres email:  placówki</w:t>
      </w:r>
    </w:p>
    <w:p w14:paraId="0D7694E4">
      <w:pPr>
        <w:tabs>
          <w:tab w:val="center" w:pos="1227"/>
          <w:tab w:val="center" w:pos="3355"/>
        </w:tabs>
        <w:spacing w:after="147" w:line="360" w:lineRule="auto"/>
        <w:ind w:left="0" w:firstLine="0"/>
        <w:jc w:val="left"/>
        <w:rPr>
          <w:rFonts w:ascii="Cambria" w:hAnsi="Cambria" w:eastAsia="Calibri" w:cs="Calibri"/>
        </w:rPr>
      </w:pPr>
      <w:r>
        <w:rPr>
          <w:rFonts w:ascii="Cambria" w:hAnsi="Cambria" w:eastAsia="Calibri" w:cs="Calibri"/>
        </w:rPr>
        <w:t>12. W przypadku awarii całkowitej KSeF Wykonawca wystawi faktury elektroniczne   w rozumieniu przepisów ustawy z dnia 11 marca 2004 roku o podatku od towarów i usług za usługi świadczone na rzecz Zamawiającego. Faktury elektroniczne będą wystawiane  w formacie pdf oraz doręczane Zamawiającemu na adres email: placówki. Pomimo wyrażenia przez Zamawiającego zgody na otrzymanie faktur elektronicznych w przypadku awarii całkowitej KSeF, Kancelaria może wystawiać faktury w formie papierowej np. w razie pojawienia się przejściowych problemów technicznych i doręczać je na adres Odbiorcy faktury.</w:t>
      </w:r>
    </w:p>
    <w:p w14:paraId="603EA583">
      <w:pPr>
        <w:spacing w:after="144" w:line="360" w:lineRule="auto"/>
        <w:ind w:left="31" w:right="4"/>
        <w:jc w:val="center"/>
        <w:rPr>
          <w:rFonts w:ascii="Cambria" w:hAnsi="Cambria"/>
        </w:rPr>
      </w:pPr>
      <w:r>
        <w:rPr>
          <w:rFonts w:ascii="Cambria" w:hAnsi="Cambria"/>
          <w:b/>
        </w:rPr>
        <w:t>§ 4.</w:t>
      </w:r>
      <w:r>
        <w:rPr>
          <w:rFonts w:ascii="Cambria" w:hAnsi="Cambria"/>
        </w:rPr>
        <w:t xml:space="preserve"> </w:t>
      </w:r>
    </w:p>
    <w:p w14:paraId="5E606DED">
      <w:pPr>
        <w:spacing w:after="142" w:line="360" w:lineRule="auto"/>
        <w:ind w:left="19"/>
        <w:rPr>
          <w:rFonts w:ascii="Cambria" w:hAnsi="Cambria"/>
        </w:rPr>
      </w:pPr>
      <w:r>
        <w:rPr>
          <w:rFonts w:ascii="Cambria" w:hAnsi="Cambria"/>
        </w:rPr>
        <w:t xml:space="preserve">W razie nie wykonania lub nienależytego wykonania umowy:  </w:t>
      </w:r>
    </w:p>
    <w:p w14:paraId="3466070C">
      <w:pPr>
        <w:numPr>
          <w:ilvl w:val="0"/>
          <w:numId w:val="6"/>
        </w:numPr>
        <w:spacing w:after="143" w:line="360" w:lineRule="auto"/>
        <w:ind w:hanging="348"/>
        <w:rPr>
          <w:rFonts w:ascii="Cambria" w:hAnsi="Cambria"/>
        </w:rPr>
      </w:pPr>
      <w:r>
        <w:rPr>
          <w:rFonts w:ascii="Cambria" w:hAnsi="Cambria"/>
        </w:rPr>
        <w:t xml:space="preserve">Wykonawca zobowiązuje się zapłacić Zamawiającemu kary umowne: </w:t>
      </w:r>
    </w:p>
    <w:p w14:paraId="49292B0E">
      <w:pPr>
        <w:numPr>
          <w:ilvl w:val="1"/>
          <w:numId w:val="6"/>
        </w:numPr>
        <w:spacing w:line="360" w:lineRule="auto"/>
        <w:ind w:hanging="338"/>
        <w:rPr>
          <w:rFonts w:ascii="Cambria" w:hAnsi="Cambria"/>
        </w:rPr>
      </w:pPr>
      <w:r>
        <w:rPr>
          <w:rFonts w:ascii="Cambria" w:hAnsi="Cambria"/>
        </w:rPr>
        <w:t xml:space="preserve">w wysokości 5% wartości umowy brutto, w razie wypowiedzenia lub odstąpienia od umowy przez którąkolwiek ze stron z powodu okoliczności za które odpowiada Wykonawca,  </w:t>
      </w:r>
    </w:p>
    <w:p w14:paraId="4B658DCE">
      <w:pPr>
        <w:numPr>
          <w:ilvl w:val="1"/>
          <w:numId w:val="6"/>
        </w:numPr>
        <w:spacing w:line="360" w:lineRule="auto"/>
        <w:ind w:hanging="338"/>
        <w:rPr>
          <w:rFonts w:ascii="Cambria" w:hAnsi="Cambria"/>
        </w:rPr>
      </w:pPr>
      <w:r>
        <w:rPr>
          <w:rFonts w:ascii="Cambria" w:hAnsi="Cambria"/>
        </w:rPr>
        <w:t xml:space="preserve">w wysokości 3% wartości umowy brutto za nie dostarczone w terminie towary, za każdy dzień zwłoki w ich dostarczeniu, </w:t>
      </w:r>
    </w:p>
    <w:p w14:paraId="11FDE9E3">
      <w:pPr>
        <w:numPr>
          <w:ilvl w:val="1"/>
          <w:numId w:val="6"/>
        </w:numPr>
        <w:spacing w:line="360" w:lineRule="auto"/>
        <w:ind w:hanging="338"/>
        <w:rPr>
          <w:rFonts w:ascii="Cambria" w:hAnsi="Cambria"/>
        </w:rPr>
      </w:pPr>
      <w:r>
        <w:rPr>
          <w:rFonts w:ascii="Cambria" w:hAnsi="Cambria"/>
        </w:rPr>
        <w:t xml:space="preserve">w wysokości 2% wartości umowy brutto za dostarczanie towaru niezgodnego z ofertą. Za towar niezgodny z ofertą uważa się towar niezgodny z OPZ. </w:t>
      </w:r>
    </w:p>
    <w:p w14:paraId="550258F8">
      <w:pPr>
        <w:pStyle w:val="13"/>
        <w:numPr>
          <w:ilvl w:val="1"/>
          <w:numId w:val="6"/>
        </w:numPr>
        <w:spacing w:line="360" w:lineRule="auto"/>
        <w:ind w:hanging="308"/>
        <w:rPr>
          <w:rFonts w:ascii="Cambria" w:hAnsi="Cambria"/>
        </w:rPr>
      </w:pPr>
      <w:r>
        <w:rPr>
          <w:rFonts w:ascii="Cambria" w:hAnsi="Cambria"/>
        </w:rPr>
        <w:t xml:space="preserve">w przypadku niedopełnienia obowiązku zaangażowania przy realizacji przedmiotu zamówienia osoby należącej do grupy osób marginalizowanych (zgodnie z deklaracją Wykonawcy w ofercie), Wykonawca będzie zobowiązany do zapłacenia kary umownej w wysokości 5 % kwoty wynagrodzenia brutto. </w:t>
      </w:r>
    </w:p>
    <w:p w14:paraId="561C0213">
      <w:pPr>
        <w:numPr>
          <w:ilvl w:val="1"/>
          <w:numId w:val="6"/>
        </w:numPr>
        <w:spacing w:line="360" w:lineRule="auto"/>
        <w:ind w:hanging="338"/>
        <w:rPr>
          <w:rFonts w:ascii="Cambria" w:hAnsi="Cambria"/>
        </w:rPr>
      </w:pPr>
      <w:r>
        <w:rPr>
          <w:rFonts w:ascii="Cambria" w:hAnsi="Cambria"/>
        </w:rPr>
        <w:t xml:space="preserve">za zwłokę w usunięciu wad stwierdzonych przy odbiorze lub w okresie gwarancji w wysokości 5% wartości umowy brutto licząc za każdy dzień zwłoki, od dnia wyznaczonego na usunięcie wad. </w:t>
      </w:r>
    </w:p>
    <w:p w14:paraId="0B8886E5">
      <w:pPr>
        <w:numPr>
          <w:ilvl w:val="0"/>
          <w:numId w:val="6"/>
        </w:numPr>
        <w:spacing w:line="360" w:lineRule="auto"/>
        <w:ind w:hanging="348"/>
        <w:rPr>
          <w:rFonts w:ascii="Cambria" w:hAnsi="Cambria"/>
        </w:rPr>
      </w:pPr>
      <w:r>
        <w:rPr>
          <w:rFonts w:ascii="Cambria" w:hAnsi="Cambria"/>
        </w:rPr>
        <w:t xml:space="preserve">Zamawiający zobowiązuje się zapłacić Wykonawcy kary umowne w wysokości 5% wartości umowy brutto w razie odstąpienia przez Wykonawcę od umowy z powodu okoliczności, za które ponosi odpowiedzialność Zamawiający. </w:t>
      </w:r>
    </w:p>
    <w:p w14:paraId="0FABB990">
      <w:pPr>
        <w:numPr>
          <w:ilvl w:val="0"/>
          <w:numId w:val="6"/>
        </w:numPr>
        <w:spacing w:after="143" w:line="360" w:lineRule="auto"/>
        <w:ind w:hanging="348"/>
        <w:rPr>
          <w:rFonts w:ascii="Cambria" w:hAnsi="Cambria"/>
        </w:rPr>
      </w:pPr>
      <w:r>
        <w:rPr>
          <w:rFonts w:ascii="Cambria" w:hAnsi="Cambria"/>
        </w:rPr>
        <w:t xml:space="preserve">Łączna maksymalna wysokość kar umownych których mogą dochodzić strony nie może przekroczyć 30% wartości brutto umowy.  </w:t>
      </w:r>
    </w:p>
    <w:p w14:paraId="49FA8FE5">
      <w:pPr>
        <w:numPr>
          <w:ilvl w:val="0"/>
          <w:numId w:val="6"/>
        </w:numPr>
        <w:spacing w:line="360" w:lineRule="auto"/>
        <w:ind w:hanging="348"/>
        <w:rPr>
          <w:rFonts w:ascii="Cambria" w:hAnsi="Cambria"/>
        </w:rPr>
      </w:pPr>
      <w:r>
        <w:rPr>
          <w:rFonts w:ascii="Cambria" w:hAnsi="Cambria"/>
        </w:rPr>
        <w:t xml:space="preserve">W wypadku gdy Zamawiający zalega z zapłatą za dostawę, Wykonawca ma prawo naliczenia odsetek w wysokości ustawowej.  </w:t>
      </w:r>
    </w:p>
    <w:p w14:paraId="2C6F2214">
      <w:pPr>
        <w:numPr>
          <w:ilvl w:val="0"/>
          <w:numId w:val="6"/>
        </w:numPr>
        <w:spacing w:line="360" w:lineRule="auto"/>
        <w:ind w:hanging="348"/>
        <w:rPr>
          <w:rFonts w:ascii="Cambria" w:hAnsi="Cambria"/>
        </w:rPr>
      </w:pPr>
      <w:r>
        <w:rPr>
          <w:rFonts w:ascii="Cambria" w:hAnsi="Cambria"/>
        </w:rPr>
        <w:t xml:space="preserve">Strony umowy mogą dochodzić odszkodowań uzupełniających przewyższających kary umowne na zasadach ogólnych określonych w kodeksie cywilnym. </w:t>
      </w:r>
    </w:p>
    <w:p w14:paraId="3E7B2398">
      <w:pPr>
        <w:spacing w:after="143" w:line="360" w:lineRule="auto"/>
        <w:ind w:left="31" w:right="3"/>
        <w:jc w:val="center"/>
        <w:rPr>
          <w:rFonts w:ascii="Cambria" w:hAnsi="Cambria"/>
        </w:rPr>
      </w:pPr>
      <w:r>
        <w:rPr>
          <w:rFonts w:ascii="Cambria" w:hAnsi="Cambria"/>
          <w:b/>
        </w:rPr>
        <w:t xml:space="preserve">§ 5. </w:t>
      </w:r>
      <w:r>
        <w:rPr>
          <w:rFonts w:ascii="Cambria" w:hAnsi="Cambria"/>
        </w:rPr>
        <w:t xml:space="preserve"> </w:t>
      </w:r>
    </w:p>
    <w:p w14:paraId="15115F41">
      <w:pPr>
        <w:numPr>
          <w:ilvl w:val="0"/>
          <w:numId w:val="7"/>
        </w:numPr>
        <w:spacing w:line="360" w:lineRule="auto"/>
        <w:ind w:hanging="360"/>
        <w:rPr>
          <w:rFonts w:ascii="Cambria" w:hAnsi="Cambria"/>
        </w:rPr>
      </w:pPr>
      <w:r>
        <w:rPr>
          <w:rFonts w:ascii="Cambria" w:hAnsi="Cambria"/>
        </w:rPr>
        <w:t xml:space="preserve">W zakresie nieunormowanym niniejszą umową zastosowanie mają przepisy kodeksu cywilnego. </w:t>
      </w:r>
    </w:p>
    <w:p w14:paraId="567FFCB4">
      <w:pPr>
        <w:numPr>
          <w:ilvl w:val="0"/>
          <w:numId w:val="7"/>
        </w:numPr>
        <w:spacing w:after="146" w:line="360" w:lineRule="auto"/>
        <w:ind w:hanging="360"/>
        <w:rPr>
          <w:rFonts w:ascii="Cambria" w:hAnsi="Cambria"/>
        </w:rPr>
      </w:pPr>
      <w:r>
        <w:rPr>
          <w:rFonts w:ascii="Cambria" w:hAnsi="Cambria"/>
        </w:rPr>
        <w:t xml:space="preserve">Sądem właściwym do rozstrzygnięcia sporów, które mogą powstać na tle niniejszej umowy jest sąd właściwy ze względu na siedzibę Zamawiającego. </w:t>
      </w:r>
    </w:p>
    <w:p w14:paraId="070E7929">
      <w:pPr>
        <w:spacing w:after="0" w:line="360" w:lineRule="auto"/>
        <w:ind w:left="369" w:firstLine="0"/>
        <w:rPr>
          <w:rFonts w:ascii="Cambria" w:hAnsi="Cambria"/>
        </w:rPr>
      </w:pPr>
      <w:r>
        <w:rPr>
          <w:rFonts w:ascii="Cambria" w:hAnsi="Cambria"/>
        </w:rPr>
        <w:t xml:space="preserve"> </w:t>
      </w:r>
      <w:r>
        <w:rPr>
          <w:rFonts w:ascii="Cambria" w:hAnsi="Cambria"/>
          <w:b/>
        </w:rPr>
        <w:t xml:space="preserve"> </w:t>
      </w:r>
    </w:p>
    <w:p w14:paraId="514ABF5C">
      <w:pPr>
        <w:spacing w:after="106" w:line="360" w:lineRule="auto"/>
        <w:ind w:left="31" w:right="3"/>
        <w:jc w:val="center"/>
        <w:rPr>
          <w:rFonts w:ascii="Cambria" w:hAnsi="Cambria"/>
        </w:rPr>
      </w:pPr>
      <w:r>
        <w:rPr>
          <w:rFonts w:ascii="Cambria" w:hAnsi="Cambria"/>
          <w:b/>
        </w:rPr>
        <w:t>§ 6.</w:t>
      </w:r>
      <w:r>
        <w:rPr>
          <w:rFonts w:ascii="Cambria" w:hAnsi="Cambria"/>
        </w:rPr>
        <w:t xml:space="preserve"> </w:t>
      </w:r>
    </w:p>
    <w:p w14:paraId="3B9BFF5E">
      <w:pPr>
        <w:spacing w:line="360" w:lineRule="auto"/>
        <w:ind w:left="19"/>
        <w:rPr>
          <w:rFonts w:ascii="Cambria" w:hAnsi="Cambria"/>
        </w:rPr>
      </w:pPr>
      <w:r>
        <w:rPr>
          <w:rFonts w:ascii="Cambria" w:hAnsi="Cambria"/>
        </w:rPr>
        <w:t xml:space="preserve">Zamawiający oświadcza, że jest płatnikiem VAT i upoważnia Wykonawcę do wystawiania faktur VAT bez podpisu. </w:t>
      </w:r>
    </w:p>
    <w:p w14:paraId="6AA095E8">
      <w:pPr>
        <w:spacing w:after="106" w:line="360" w:lineRule="auto"/>
        <w:ind w:left="31" w:right="3"/>
        <w:jc w:val="center"/>
        <w:rPr>
          <w:rFonts w:ascii="Cambria" w:hAnsi="Cambria"/>
        </w:rPr>
      </w:pPr>
      <w:r>
        <w:rPr>
          <w:rFonts w:ascii="Cambria" w:hAnsi="Cambria"/>
          <w:b/>
        </w:rPr>
        <w:t>§ 7.</w:t>
      </w:r>
      <w:r>
        <w:rPr>
          <w:rFonts w:ascii="Cambria" w:hAnsi="Cambria"/>
        </w:rPr>
        <w:t xml:space="preserve"> </w:t>
      </w:r>
    </w:p>
    <w:p w14:paraId="2DA3E08A">
      <w:pPr>
        <w:spacing w:line="360" w:lineRule="auto"/>
        <w:ind w:left="19"/>
        <w:rPr>
          <w:rFonts w:ascii="Cambria" w:hAnsi="Cambria"/>
        </w:rPr>
      </w:pPr>
      <w:r>
        <w:rPr>
          <w:rFonts w:ascii="Cambria" w:hAnsi="Cambria"/>
        </w:rPr>
        <w:t xml:space="preserve">Umowę sporządzono w dwóch jednobrzmiących egzemplarzach po jednej dla każdej ze stron.   </w:t>
      </w:r>
    </w:p>
    <w:p w14:paraId="02E9E042">
      <w:pPr>
        <w:spacing w:after="105" w:line="360" w:lineRule="auto"/>
        <w:ind w:left="24" w:firstLine="0"/>
        <w:jc w:val="left"/>
        <w:rPr>
          <w:rFonts w:ascii="Cambria" w:hAnsi="Cambria"/>
        </w:rPr>
      </w:pPr>
      <w:r>
        <w:rPr>
          <w:rFonts w:ascii="Cambria" w:hAnsi="Cambria"/>
        </w:rPr>
        <w:t xml:space="preserve"> </w:t>
      </w:r>
    </w:p>
    <w:p w14:paraId="614CFA73">
      <w:pPr>
        <w:spacing w:after="122" w:line="360" w:lineRule="auto"/>
        <w:ind w:left="24" w:firstLine="0"/>
        <w:jc w:val="left"/>
        <w:rPr>
          <w:rFonts w:ascii="Cambria" w:hAnsi="Cambria"/>
        </w:rPr>
      </w:pPr>
      <w:r>
        <w:rPr>
          <w:rFonts w:ascii="Cambria" w:hAnsi="Cambria"/>
        </w:rPr>
        <w:t xml:space="preserve"> </w:t>
      </w:r>
    </w:p>
    <w:p w14:paraId="6130E9A4">
      <w:pPr>
        <w:tabs>
          <w:tab w:val="center" w:pos="2150"/>
          <w:tab w:val="center" w:pos="2861"/>
          <w:tab w:val="center" w:pos="3569"/>
          <w:tab w:val="center" w:pos="4277"/>
          <w:tab w:val="center" w:pos="4988"/>
          <w:tab w:val="center" w:pos="5696"/>
          <w:tab w:val="center" w:pos="6407"/>
          <w:tab w:val="center" w:pos="7769"/>
        </w:tabs>
        <w:spacing w:after="112" w:line="360" w:lineRule="auto"/>
        <w:ind w:left="0" w:firstLine="0"/>
        <w:jc w:val="left"/>
        <w:rPr>
          <w:rFonts w:ascii="Cambria" w:hAnsi="Cambria"/>
        </w:rPr>
      </w:pPr>
      <w:r>
        <w:rPr>
          <w:rFonts w:ascii="Cambria" w:hAnsi="Cambria"/>
        </w:rPr>
        <w:t xml:space="preserve">Zamawiający : </w:t>
      </w:r>
      <w:r>
        <w:rPr>
          <w:rFonts w:ascii="Cambria" w:hAnsi="Cambria"/>
        </w:rPr>
        <w:tab/>
      </w:r>
      <w:r>
        <w:rPr>
          <w:rFonts w:ascii="Cambria" w:hAnsi="Cambria"/>
        </w:rPr>
        <w:t xml:space="preserve"> </w:t>
      </w:r>
      <w:r>
        <w:rPr>
          <w:rFonts w:ascii="Cambria" w:hAnsi="Cambria"/>
        </w:rPr>
        <w:tab/>
      </w:r>
      <w:r>
        <w:rPr>
          <w:rFonts w:ascii="Cambria" w:hAnsi="Cambria"/>
        </w:rPr>
        <w:t xml:space="preserve"> </w:t>
      </w:r>
      <w:r>
        <w:rPr>
          <w:rFonts w:ascii="Cambria" w:hAnsi="Cambria"/>
        </w:rPr>
        <w:tab/>
      </w:r>
      <w:r>
        <w:rPr>
          <w:rFonts w:ascii="Cambria" w:hAnsi="Cambria"/>
        </w:rPr>
        <w:t xml:space="preserve"> </w:t>
      </w:r>
      <w:r>
        <w:rPr>
          <w:rFonts w:ascii="Cambria" w:hAnsi="Cambria"/>
        </w:rPr>
        <w:tab/>
      </w:r>
      <w:r>
        <w:rPr>
          <w:rFonts w:ascii="Cambria" w:hAnsi="Cambria"/>
        </w:rPr>
        <w:t xml:space="preserve"> </w:t>
      </w:r>
      <w:r>
        <w:rPr>
          <w:rFonts w:ascii="Cambria" w:hAnsi="Cambria"/>
        </w:rPr>
        <w:tab/>
      </w:r>
      <w:r>
        <w:rPr>
          <w:rFonts w:ascii="Cambria" w:hAnsi="Cambria"/>
        </w:rPr>
        <w:t xml:space="preserve"> </w:t>
      </w:r>
      <w:r>
        <w:rPr>
          <w:rFonts w:ascii="Cambria" w:hAnsi="Cambria"/>
        </w:rPr>
        <w:tab/>
      </w:r>
      <w:r>
        <w:rPr>
          <w:rFonts w:ascii="Cambria" w:hAnsi="Cambria"/>
        </w:rPr>
        <w:t xml:space="preserve"> </w:t>
      </w:r>
      <w:r>
        <w:rPr>
          <w:rFonts w:ascii="Cambria" w:hAnsi="Cambria"/>
        </w:rPr>
        <w:tab/>
      </w:r>
      <w:r>
        <w:rPr>
          <w:rFonts w:ascii="Cambria" w:hAnsi="Cambria"/>
        </w:rPr>
        <w:t xml:space="preserve"> </w:t>
      </w:r>
      <w:r>
        <w:rPr>
          <w:rFonts w:ascii="Cambria" w:hAnsi="Cambria"/>
        </w:rPr>
        <w:tab/>
      </w:r>
      <w:r>
        <w:rPr>
          <w:rFonts w:ascii="Cambria" w:hAnsi="Cambria"/>
        </w:rPr>
        <w:t xml:space="preserve"> Wykonawca:  </w:t>
      </w:r>
    </w:p>
    <w:p w14:paraId="2C801D95">
      <w:pPr>
        <w:spacing w:after="105" w:line="360" w:lineRule="auto"/>
        <w:ind w:left="24" w:firstLine="0"/>
        <w:jc w:val="left"/>
      </w:pPr>
      <w:r>
        <w:rPr>
          <w:b/>
        </w:rPr>
        <w:t xml:space="preserve"> </w:t>
      </w:r>
    </w:p>
    <w:p w14:paraId="49FBB146">
      <w:pPr>
        <w:spacing w:after="105" w:line="360" w:lineRule="auto"/>
        <w:ind w:left="24" w:firstLine="0"/>
        <w:jc w:val="left"/>
      </w:pPr>
      <w:r>
        <w:rPr>
          <w:b/>
        </w:rPr>
        <w:t xml:space="preserve"> </w:t>
      </w:r>
    </w:p>
    <w:p w14:paraId="57CCA398">
      <w:pPr>
        <w:spacing w:after="105" w:line="360" w:lineRule="auto"/>
        <w:ind w:left="24" w:firstLine="0"/>
        <w:jc w:val="left"/>
      </w:pPr>
      <w:r>
        <w:rPr>
          <w:b/>
        </w:rPr>
        <w:t xml:space="preserve"> </w:t>
      </w:r>
    </w:p>
    <w:p w14:paraId="60ACDDE7">
      <w:pPr>
        <w:spacing w:after="107" w:line="360" w:lineRule="auto"/>
        <w:ind w:left="24" w:firstLine="0"/>
        <w:jc w:val="left"/>
      </w:pPr>
      <w:r>
        <w:rPr>
          <w:b/>
        </w:rPr>
        <w:t xml:space="preserve"> </w:t>
      </w:r>
    </w:p>
    <w:p w14:paraId="62C9BF08">
      <w:pPr>
        <w:spacing w:after="105" w:line="360" w:lineRule="auto"/>
        <w:ind w:left="24" w:firstLine="0"/>
        <w:jc w:val="left"/>
      </w:pPr>
      <w:r>
        <w:rPr>
          <w:b/>
        </w:rPr>
        <w:t xml:space="preserve"> </w:t>
      </w:r>
    </w:p>
    <w:p w14:paraId="70B2871F">
      <w:pPr>
        <w:spacing w:after="105" w:line="360" w:lineRule="auto"/>
        <w:ind w:left="24" w:firstLine="0"/>
        <w:jc w:val="left"/>
      </w:pPr>
      <w:r>
        <w:rPr>
          <w:b/>
        </w:rPr>
        <w:t xml:space="preserve"> </w:t>
      </w:r>
    </w:p>
    <w:p w14:paraId="0BF69BB6">
      <w:pPr>
        <w:spacing w:after="105" w:line="360" w:lineRule="auto"/>
        <w:ind w:left="24" w:firstLine="0"/>
        <w:jc w:val="left"/>
      </w:pPr>
      <w:r>
        <w:rPr>
          <w:b/>
        </w:rPr>
        <w:t xml:space="preserve"> </w:t>
      </w:r>
    </w:p>
    <w:p w14:paraId="0EC05AE1">
      <w:pPr>
        <w:spacing w:after="105" w:line="360" w:lineRule="auto"/>
        <w:ind w:left="24" w:firstLine="0"/>
        <w:jc w:val="left"/>
      </w:pPr>
      <w:r>
        <w:rPr>
          <w:b/>
        </w:rPr>
        <w:t xml:space="preserve"> </w:t>
      </w:r>
    </w:p>
    <w:p w14:paraId="046B2157">
      <w:pPr>
        <w:spacing w:after="105" w:line="360" w:lineRule="auto"/>
        <w:ind w:left="24" w:firstLine="0"/>
        <w:jc w:val="left"/>
      </w:pPr>
      <w:r>
        <w:rPr>
          <w:b/>
        </w:rPr>
        <w:t xml:space="preserve"> </w:t>
      </w:r>
    </w:p>
    <w:p w14:paraId="1CEAB18B">
      <w:pPr>
        <w:spacing w:after="105" w:line="360" w:lineRule="auto"/>
        <w:ind w:left="24" w:firstLine="0"/>
        <w:jc w:val="left"/>
      </w:pPr>
      <w:r>
        <w:rPr>
          <w:b/>
        </w:rPr>
        <w:t xml:space="preserve"> </w:t>
      </w:r>
    </w:p>
    <w:p w14:paraId="72A9D80B">
      <w:pPr>
        <w:spacing w:after="105" w:line="360" w:lineRule="auto"/>
        <w:ind w:left="24" w:firstLine="0"/>
        <w:jc w:val="left"/>
      </w:pPr>
      <w:r>
        <w:rPr>
          <w:b/>
        </w:rPr>
        <w:t xml:space="preserve"> </w:t>
      </w:r>
    </w:p>
    <w:p w14:paraId="78D200D3">
      <w:pPr>
        <w:spacing w:after="105" w:line="360" w:lineRule="auto"/>
        <w:ind w:left="24" w:firstLine="0"/>
        <w:jc w:val="left"/>
      </w:pPr>
      <w:r>
        <w:rPr>
          <w:b/>
        </w:rPr>
        <w:t xml:space="preserve"> </w:t>
      </w:r>
    </w:p>
    <w:p w14:paraId="2B768EF9">
      <w:pPr>
        <w:spacing w:after="107" w:line="360" w:lineRule="auto"/>
        <w:ind w:left="24" w:firstLine="0"/>
        <w:jc w:val="left"/>
      </w:pPr>
      <w:r>
        <w:rPr>
          <w:b/>
        </w:rPr>
        <w:t xml:space="preserve"> </w:t>
      </w:r>
    </w:p>
    <w:p w14:paraId="7E57A4B8">
      <w:pPr>
        <w:spacing w:after="105" w:line="360" w:lineRule="auto"/>
        <w:ind w:left="24" w:firstLine="0"/>
        <w:jc w:val="left"/>
      </w:pPr>
      <w:r>
        <w:rPr>
          <w:b/>
        </w:rPr>
        <w:t xml:space="preserve"> </w:t>
      </w:r>
    </w:p>
    <w:sectPr>
      <w:headerReference r:id="rId5" w:type="default"/>
      <w:footerReference r:id="rId6" w:type="default"/>
      <w:pgSz w:w="11906" w:h="16838"/>
      <w:pgMar w:top="1423" w:right="1411" w:bottom="1506" w:left="1392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EE"/>
    <w:family w:val="swiss"/>
    <w:pitch w:val="default"/>
    <w:sig w:usb0="E0002EFF" w:usb1="C000785B" w:usb2="00000009" w:usb3="00000000" w:csb0="400001FF" w:csb1="FFFF0000"/>
  </w:font>
  <w:font w:name="Aptos">
    <w:altName w:val="Liberation Mono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EE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30B7C5">
    <w:pPr>
      <w:pStyle w:val="7"/>
      <w:rPr>
        <w:sz w:val="20"/>
        <w:szCs w:val="20"/>
      </w:rPr>
    </w:pPr>
  </w:p>
  <w:p w14:paraId="4006C3C7">
    <w:pPr>
      <w:pStyle w:val="7"/>
      <w:rPr>
        <w:sz w:val="20"/>
        <w:szCs w:val="20"/>
      </w:rPr>
    </w:pPr>
  </w:p>
  <w:p w14:paraId="5E918082">
    <w:pPr>
      <w:pStyle w:val="7"/>
      <w:rPr>
        <w:sz w:val="20"/>
        <w:szCs w:val="20"/>
      </w:rPr>
    </w:pPr>
    <w:r>
      <w:rPr>
        <w:sz w:val="20"/>
        <w:szCs w:val="20"/>
      </w:rPr>
      <w:t>Projekt: „</w:t>
    </w:r>
    <w:bookmarkStart w:id="0" w:name="_Hlk211603747"/>
    <w:r>
      <w:rPr>
        <w:bCs/>
        <w:iCs/>
        <w:sz w:val="20"/>
        <w:szCs w:val="20"/>
      </w:rPr>
      <w:t>Kompetencje kluczem do wiedzy w Wodzisławiu Śląskim</w:t>
    </w:r>
    <w:bookmarkEnd w:id="0"/>
    <w:r>
      <w:rPr>
        <w:bCs/>
        <w:iCs/>
        <w:sz w:val="20"/>
        <w:szCs w:val="20"/>
      </w:rPr>
      <w:t>.”</w:t>
    </w:r>
    <w:r>
      <w:rPr>
        <w:sz w:val="20"/>
        <w:szCs w:val="20"/>
      </w:rPr>
      <w:t xml:space="preserve"> realizowany w ramach Programu Fundusze Europejskie dla Śląskiego 2021-2027 </w:t>
    </w:r>
    <w:bookmarkStart w:id="1" w:name="_Hlk211603767"/>
    <w:r>
      <w:rPr>
        <w:sz w:val="20"/>
        <w:szCs w:val="20"/>
      </w:rPr>
      <w:t>współfinansowanego ze środków Europejskiego Funduszu Społecznego Plus</w:t>
    </w:r>
    <w:bookmarkStart w:id="2" w:name="_Hlk173132360"/>
    <w:bookmarkEnd w:id="2"/>
  </w:p>
  <w:bookmarkEnd w:id="1"/>
  <w:p w14:paraId="0EFBE58E">
    <w:pPr>
      <w:pStyle w:val="7"/>
    </w:pPr>
  </w:p>
  <w:p w14:paraId="70A22265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332758">
    <w:pPr>
      <w:pStyle w:val="8"/>
    </w:pPr>
    <w:r>
      <w:drawing>
        <wp:inline distT="0" distB="0" distL="0" distR="0">
          <wp:extent cx="5780405" cy="609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0405" cy="6097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5A268B"/>
    <w:multiLevelType w:val="multilevel"/>
    <w:tmpl w:val="085A268B"/>
    <w:lvl w:ilvl="0" w:tentative="0">
      <w:start w:val="1"/>
      <w:numFmt w:val="decimal"/>
      <w:lvlText w:val="%1."/>
      <w:lvlJc w:val="left"/>
      <w:pPr>
        <w:ind w:left="369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0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9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6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">
    <w:nsid w:val="088633EB"/>
    <w:multiLevelType w:val="multilevel"/>
    <w:tmpl w:val="088633EB"/>
    <w:lvl w:ilvl="0" w:tentative="0">
      <w:start w:val="1"/>
      <w:numFmt w:val="decimal"/>
      <w:lvlText w:val="%1"/>
      <w:lvlJc w:val="left"/>
      <w:pPr>
        <w:ind w:left="3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6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8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 w:tentative="0">
      <w:start w:val="1"/>
      <w:numFmt w:val="lowerLetter"/>
      <w:lvlRestart w:val="0"/>
      <w:lvlText w:val="%4)"/>
      <w:lvlJc w:val="left"/>
      <w:pPr>
        <w:ind w:left="110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18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25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32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39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46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2">
    <w:nsid w:val="1AEE4978"/>
    <w:multiLevelType w:val="multilevel"/>
    <w:tmpl w:val="1AEE4978"/>
    <w:lvl w:ilvl="0" w:tentative="0">
      <w:start w:val="1"/>
      <w:numFmt w:val="decimal"/>
      <w:lvlText w:val="%1"/>
      <w:lvlJc w:val="left"/>
      <w:pPr>
        <w:ind w:left="3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55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 w:tentative="0">
      <w:start w:val="5"/>
      <w:numFmt w:val="decimal"/>
      <w:lvlRestart w:val="0"/>
      <w:lvlText w:val="%3."/>
      <w:lvlJc w:val="left"/>
      <w:pPr>
        <w:ind w:left="73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146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218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290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362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434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506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">
    <w:nsid w:val="33DF30EA"/>
    <w:multiLevelType w:val="multilevel"/>
    <w:tmpl w:val="33DF30EA"/>
    <w:lvl w:ilvl="0" w:tentative="0">
      <w:start w:val="1"/>
      <w:numFmt w:val="decimal"/>
      <w:lvlText w:val="%1."/>
      <w:lvlJc w:val="left"/>
      <w:pPr>
        <w:ind w:left="369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0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9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6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">
    <w:nsid w:val="38F60508"/>
    <w:multiLevelType w:val="multilevel"/>
    <w:tmpl w:val="38F60508"/>
    <w:lvl w:ilvl="0" w:tentative="0">
      <w:start w:val="1"/>
      <w:numFmt w:val="decimal"/>
      <w:lvlText w:val="%1."/>
      <w:lvlJc w:val="left"/>
      <w:pPr>
        <w:ind w:left="73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)"/>
      <w:lvlJc w:val="left"/>
      <w:pPr>
        <w:ind w:left="144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218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90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62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434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506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78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50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">
    <w:nsid w:val="67D93F87"/>
    <w:multiLevelType w:val="multilevel"/>
    <w:tmpl w:val="67D93F87"/>
    <w:lvl w:ilvl="0" w:tentative="0">
      <w:start w:val="1"/>
      <w:numFmt w:val="decimal"/>
      <w:lvlText w:val="%1"/>
      <w:lvlJc w:val="left"/>
      <w:pPr>
        <w:ind w:left="3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5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 w:tentative="0">
      <w:start w:val="1"/>
      <w:numFmt w:val="decimal"/>
      <w:lvlRestart w:val="0"/>
      <w:lvlText w:val="%3."/>
      <w:lvlJc w:val="left"/>
      <w:pPr>
        <w:ind w:left="73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14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21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28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36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43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50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6">
    <w:nsid w:val="78D262C8"/>
    <w:multiLevelType w:val="multilevel"/>
    <w:tmpl w:val="78D262C8"/>
    <w:lvl w:ilvl="0" w:tentative="0">
      <w:start w:val="1"/>
      <w:numFmt w:val="decimal"/>
      <w:lvlText w:val="%1"/>
      <w:lvlJc w:val="left"/>
      <w:pPr>
        <w:ind w:left="3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5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 w:tentative="0">
      <w:start w:val="1"/>
      <w:numFmt w:val="decimal"/>
      <w:lvlRestart w:val="0"/>
      <w:lvlText w:val="%3."/>
      <w:lvlJc w:val="left"/>
      <w:pPr>
        <w:ind w:left="73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14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21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28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36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43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50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2B7"/>
    <w:rsid w:val="00001CB6"/>
    <w:rsid w:val="00004CA8"/>
    <w:rsid w:val="0001164B"/>
    <w:rsid w:val="00024C8F"/>
    <w:rsid w:val="00087A5B"/>
    <w:rsid w:val="0009415A"/>
    <w:rsid w:val="000A6276"/>
    <w:rsid w:val="000B22EE"/>
    <w:rsid w:val="000D60F2"/>
    <w:rsid w:val="000E5E28"/>
    <w:rsid w:val="001034E6"/>
    <w:rsid w:val="00104856"/>
    <w:rsid w:val="00116C60"/>
    <w:rsid w:val="001815C3"/>
    <w:rsid w:val="00181A88"/>
    <w:rsid w:val="00191CB7"/>
    <w:rsid w:val="001A2476"/>
    <w:rsid w:val="001C6581"/>
    <w:rsid w:val="001E028D"/>
    <w:rsid w:val="001F6EC0"/>
    <w:rsid w:val="002037EF"/>
    <w:rsid w:val="0021101F"/>
    <w:rsid w:val="00220427"/>
    <w:rsid w:val="00223DB7"/>
    <w:rsid w:val="00245965"/>
    <w:rsid w:val="002750CB"/>
    <w:rsid w:val="00291EBD"/>
    <w:rsid w:val="00294CBA"/>
    <w:rsid w:val="002D71BD"/>
    <w:rsid w:val="003422B8"/>
    <w:rsid w:val="003570DD"/>
    <w:rsid w:val="003A75C6"/>
    <w:rsid w:val="003B04BC"/>
    <w:rsid w:val="003E2DBA"/>
    <w:rsid w:val="00413A43"/>
    <w:rsid w:val="00415391"/>
    <w:rsid w:val="004162C0"/>
    <w:rsid w:val="00417A2A"/>
    <w:rsid w:val="00430202"/>
    <w:rsid w:val="00444D8D"/>
    <w:rsid w:val="00457F45"/>
    <w:rsid w:val="004633C8"/>
    <w:rsid w:val="00467FD4"/>
    <w:rsid w:val="00497798"/>
    <w:rsid w:val="004A100B"/>
    <w:rsid w:val="004A3331"/>
    <w:rsid w:val="004C0FD1"/>
    <w:rsid w:val="004C179B"/>
    <w:rsid w:val="004D5879"/>
    <w:rsid w:val="00500CC6"/>
    <w:rsid w:val="005045F2"/>
    <w:rsid w:val="00526D0E"/>
    <w:rsid w:val="005360B8"/>
    <w:rsid w:val="00540C4F"/>
    <w:rsid w:val="00594D55"/>
    <w:rsid w:val="00595225"/>
    <w:rsid w:val="005B6346"/>
    <w:rsid w:val="005E72DD"/>
    <w:rsid w:val="00656FE6"/>
    <w:rsid w:val="00660FD4"/>
    <w:rsid w:val="006622D4"/>
    <w:rsid w:val="006651FF"/>
    <w:rsid w:val="0069188A"/>
    <w:rsid w:val="006C3CB1"/>
    <w:rsid w:val="006D0EC6"/>
    <w:rsid w:val="006D3252"/>
    <w:rsid w:val="006F3FD5"/>
    <w:rsid w:val="00720897"/>
    <w:rsid w:val="00722E97"/>
    <w:rsid w:val="00742C6B"/>
    <w:rsid w:val="00747A72"/>
    <w:rsid w:val="00762099"/>
    <w:rsid w:val="007A5096"/>
    <w:rsid w:val="007E0318"/>
    <w:rsid w:val="0082619A"/>
    <w:rsid w:val="00835C7A"/>
    <w:rsid w:val="008641E3"/>
    <w:rsid w:val="008823A0"/>
    <w:rsid w:val="00897A7E"/>
    <w:rsid w:val="00897D12"/>
    <w:rsid w:val="008B558D"/>
    <w:rsid w:val="008E38D7"/>
    <w:rsid w:val="008E4BBB"/>
    <w:rsid w:val="008F5C5C"/>
    <w:rsid w:val="00932FDA"/>
    <w:rsid w:val="0094215D"/>
    <w:rsid w:val="009546C2"/>
    <w:rsid w:val="00962887"/>
    <w:rsid w:val="00970ABD"/>
    <w:rsid w:val="00976CCD"/>
    <w:rsid w:val="009B4963"/>
    <w:rsid w:val="009D6044"/>
    <w:rsid w:val="009F4287"/>
    <w:rsid w:val="00A111C6"/>
    <w:rsid w:val="00A11F56"/>
    <w:rsid w:val="00A16CAB"/>
    <w:rsid w:val="00A2257F"/>
    <w:rsid w:val="00A27545"/>
    <w:rsid w:val="00A27683"/>
    <w:rsid w:val="00A32F57"/>
    <w:rsid w:val="00A365A2"/>
    <w:rsid w:val="00A60876"/>
    <w:rsid w:val="00A70753"/>
    <w:rsid w:val="00A82C57"/>
    <w:rsid w:val="00A85144"/>
    <w:rsid w:val="00A96C4B"/>
    <w:rsid w:val="00AA72B7"/>
    <w:rsid w:val="00AD4A6A"/>
    <w:rsid w:val="00AD76F4"/>
    <w:rsid w:val="00AE3C37"/>
    <w:rsid w:val="00B36382"/>
    <w:rsid w:val="00B374F2"/>
    <w:rsid w:val="00B63D6F"/>
    <w:rsid w:val="00B74231"/>
    <w:rsid w:val="00B857F5"/>
    <w:rsid w:val="00B869C6"/>
    <w:rsid w:val="00B96485"/>
    <w:rsid w:val="00BB20FF"/>
    <w:rsid w:val="00BB42C3"/>
    <w:rsid w:val="00BD48E1"/>
    <w:rsid w:val="00BD78AD"/>
    <w:rsid w:val="00C31CD8"/>
    <w:rsid w:val="00C711D3"/>
    <w:rsid w:val="00C7305B"/>
    <w:rsid w:val="00C73256"/>
    <w:rsid w:val="00C770B5"/>
    <w:rsid w:val="00C94CB7"/>
    <w:rsid w:val="00CD02AB"/>
    <w:rsid w:val="00D00C6F"/>
    <w:rsid w:val="00D15186"/>
    <w:rsid w:val="00D32233"/>
    <w:rsid w:val="00D40AC2"/>
    <w:rsid w:val="00D70A94"/>
    <w:rsid w:val="00DA1C07"/>
    <w:rsid w:val="00E00018"/>
    <w:rsid w:val="00E413A6"/>
    <w:rsid w:val="00E62449"/>
    <w:rsid w:val="00E73E9A"/>
    <w:rsid w:val="00E876C2"/>
    <w:rsid w:val="00EA14E0"/>
    <w:rsid w:val="00EB394A"/>
    <w:rsid w:val="00EC1901"/>
    <w:rsid w:val="00ED31B9"/>
    <w:rsid w:val="00ED3398"/>
    <w:rsid w:val="00EE533F"/>
    <w:rsid w:val="00F04C9B"/>
    <w:rsid w:val="00F411B3"/>
    <w:rsid w:val="00F4438C"/>
    <w:rsid w:val="00F55ECD"/>
    <w:rsid w:val="00F77494"/>
    <w:rsid w:val="00FA0DCF"/>
    <w:rsid w:val="36B51CEC"/>
    <w:rsid w:val="46433E25"/>
    <w:rsid w:val="64B312DE"/>
    <w:rsid w:val="7F0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3" w:line="259" w:lineRule="auto"/>
      <w:ind w:left="28" w:hanging="10"/>
      <w:jc w:val="both"/>
    </w:pPr>
    <w:rPr>
      <w:rFonts w:ascii="Arial" w:hAnsi="Arial" w:eastAsia="Arial" w:cs="Arial"/>
      <w:color w:val="000000"/>
      <w:kern w:val="2"/>
      <w:sz w:val="22"/>
      <w:szCs w:val="24"/>
      <w:lang w:val="pl-PL" w:eastAsia="pl-PL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basedOn w:val="2"/>
    <w:semiHidden/>
    <w:unhideWhenUsed/>
    <w:uiPriority w:val="99"/>
    <w:rPr>
      <w:sz w:val="16"/>
      <w:szCs w:val="16"/>
    </w:rPr>
  </w:style>
  <w:style w:type="paragraph" w:styleId="5">
    <w:name w:val="annotation text"/>
    <w:basedOn w:val="1"/>
    <w:link w:val="11"/>
    <w:unhideWhenUsed/>
    <w:uiPriority w:val="99"/>
    <w:pPr>
      <w:spacing w:line="240" w:lineRule="auto"/>
    </w:pPr>
    <w:rPr>
      <w:sz w:val="20"/>
      <w:szCs w:val="20"/>
    </w:rPr>
  </w:style>
  <w:style w:type="paragraph" w:styleId="6">
    <w:name w:val="annotation subject"/>
    <w:basedOn w:val="5"/>
    <w:next w:val="5"/>
    <w:link w:val="12"/>
    <w:semiHidden/>
    <w:unhideWhenUsed/>
    <w:uiPriority w:val="99"/>
    <w:rPr>
      <w:b/>
      <w:bCs/>
    </w:rPr>
  </w:style>
  <w:style w:type="paragraph" w:styleId="7">
    <w:name w:val="footer"/>
    <w:basedOn w:val="1"/>
    <w:link w:val="10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8">
    <w:name w:val="header"/>
    <w:basedOn w:val="1"/>
    <w:link w:val="9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9">
    <w:name w:val="Nagłówek Znak"/>
    <w:basedOn w:val="2"/>
    <w:link w:val="8"/>
    <w:uiPriority w:val="99"/>
    <w:rPr>
      <w:rFonts w:ascii="Arial" w:hAnsi="Arial" w:eastAsia="Arial" w:cs="Arial"/>
      <w:color w:val="000000"/>
      <w:sz w:val="22"/>
    </w:rPr>
  </w:style>
  <w:style w:type="character" w:customStyle="1" w:styleId="10">
    <w:name w:val="Stopka Znak"/>
    <w:basedOn w:val="2"/>
    <w:link w:val="7"/>
    <w:qFormat/>
    <w:uiPriority w:val="99"/>
    <w:rPr>
      <w:rFonts w:ascii="Arial" w:hAnsi="Arial" w:eastAsia="Arial" w:cs="Arial"/>
      <w:color w:val="000000"/>
      <w:sz w:val="22"/>
    </w:rPr>
  </w:style>
  <w:style w:type="character" w:customStyle="1" w:styleId="11">
    <w:name w:val="Tekst komentarza Znak"/>
    <w:basedOn w:val="2"/>
    <w:link w:val="5"/>
    <w:uiPriority w:val="99"/>
    <w:rPr>
      <w:rFonts w:ascii="Arial" w:hAnsi="Arial" w:eastAsia="Arial" w:cs="Arial"/>
      <w:color w:val="000000"/>
      <w:sz w:val="20"/>
      <w:szCs w:val="20"/>
    </w:rPr>
  </w:style>
  <w:style w:type="character" w:customStyle="1" w:styleId="12">
    <w:name w:val="Temat komentarza Znak"/>
    <w:basedOn w:val="11"/>
    <w:link w:val="6"/>
    <w:semiHidden/>
    <w:qFormat/>
    <w:uiPriority w:val="99"/>
    <w:rPr>
      <w:rFonts w:ascii="Arial" w:hAnsi="Arial" w:eastAsia="Arial" w:cs="Arial"/>
      <w:b/>
      <w:bCs/>
      <w:color w:val="000000"/>
      <w:sz w:val="20"/>
      <w:szCs w:val="20"/>
    </w:rPr>
  </w:style>
  <w:style w:type="paragraph" w:styleId="13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02A78-09D9-4CD5-A8AA-CCA07D8EA3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1235</Words>
  <Characters>7414</Characters>
  <Lines>61</Lines>
  <Paragraphs>17</Paragraphs>
  <TotalTime>7</TotalTime>
  <ScaleCrop>false</ScaleCrop>
  <LinksUpToDate>false</LinksUpToDate>
  <CharactersWithSpaces>8632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2025-11-05T16:34:00Z</dcterms:created>
  <dc:creator>Alicja Paprocka</dc:creator>
  <cp:lastModifiedBy>Elżbieta Cudziło</cp:lastModifiedBy>
  <dcterms:modified xsi:type="dcterms:W3CDTF">2026-03-06T07:04:34Z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1045-12.2.0.23196</vt:lpwstr>
  </property>
  <property fmtid="{D5CDD505-2E9C-101B-9397-08002B2CF9AE}" pid="3" name="ICV">
    <vt:lpwstr>341E5BA9AC9B4496B517FD4812693FD9_13</vt:lpwstr>
  </property>
</Properties>
</file>